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-4"/>
          <w:sz w:val="28"/>
          <w:szCs w:val="18"/>
          <w:lang w:val="es-ES_tradnl"/>
        </w:rPr>
      </w:pPr>
      <w:r w:rsidRPr="007E1674">
        <w:rPr>
          <w:rFonts w:ascii="Britannic Bold" w:hAnsi="Britannic Bold"/>
          <w:b/>
          <w:color w:val="auto"/>
          <w:spacing w:val="-4"/>
          <w:sz w:val="28"/>
          <w:szCs w:val="18"/>
          <w:lang w:val="es-ES_tradnl"/>
        </w:rPr>
        <w:t>ADJETIVO</w:t>
      </w:r>
    </w:p>
    <w:p w:rsidR="00AC5910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Sintagma nominal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flexivo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formado por un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lexema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y dos </w:t>
      </w:r>
      <w:r w:rsidRPr="007E1674">
        <w:rPr>
          <w:i/>
          <w:color w:val="auto"/>
          <w:spacing w:val="8"/>
          <w:sz w:val="18"/>
          <w:szCs w:val="18"/>
          <w:lang w:val="es-ES_tradnl"/>
        </w:rPr>
        <w:t xml:space="preserve">morfemas: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género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y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 número </w:t>
      </w:r>
      <w:r w:rsidRPr="007E1674">
        <w:rPr>
          <w:color w:val="auto"/>
          <w:spacing w:val="-4"/>
          <w:sz w:val="18"/>
          <w:szCs w:val="18"/>
          <w:lang w:val="es-ES_tradnl"/>
        </w:rPr>
        <w:t>(repercusión de su concordancia con el sustantivo).</w:t>
      </w:r>
    </w:p>
    <w:p w:rsidR="00AC5910" w:rsidRPr="00AC5910" w:rsidRDefault="00AC5910" w:rsidP="00AC5910">
      <w:pPr>
        <w:rPr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proofErr w:type="gramStart"/>
      <w:r w:rsidRPr="007E1674">
        <w:rPr>
          <w:rFonts w:ascii="Britannic Bold" w:hAnsi="Britannic Bold"/>
          <w:b/>
          <w:color w:val="auto"/>
          <w:spacing w:val="-4"/>
          <w:sz w:val="24"/>
          <w:szCs w:val="18"/>
          <w:lang w:val="es-ES_tradnl"/>
        </w:rPr>
        <w:t>2.a</w:t>
      </w:r>
      <w:proofErr w:type="gramEnd"/>
      <w:r w:rsidRPr="007E1674">
        <w:rPr>
          <w:rFonts w:ascii="Britannic Bold" w:hAnsi="Britannic Bold"/>
          <w:b/>
          <w:color w:val="auto"/>
          <w:spacing w:val="-4"/>
          <w:sz w:val="24"/>
          <w:szCs w:val="18"/>
          <w:lang w:val="es-ES_tradnl"/>
        </w:rPr>
        <w:t xml:space="preserve"> EL ADJETIVO CALIFICATIVO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Los adjetivos de </w:t>
      </w:r>
      <w:r w:rsidRPr="0059365B">
        <w:rPr>
          <w:i/>
          <w:color w:val="auto"/>
          <w:spacing w:val="-4"/>
          <w:sz w:val="18"/>
          <w:szCs w:val="18"/>
          <w:u w:val="single"/>
          <w:lang w:val="es-ES_tradnl"/>
        </w:rPr>
        <w:t>tipo I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o </w:t>
      </w:r>
      <w:r w:rsidRPr="0059365B">
        <w:rPr>
          <w:i/>
          <w:color w:val="auto"/>
          <w:spacing w:val="-4"/>
          <w:sz w:val="18"/>
          <w:szCs w:val="18"/>
          <w:u w:val="single"/>
          <w:lang w:val="es-ES_tradnl"/>
        </w:rPr>
        <w:t>calificativos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indican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cualidades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del nombre.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Pueden ser además: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 xml:space="preserve">especificativos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y </w:t>
      </w:r>
      <w:proofErr w:type="gramStart"/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explicativos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.</w:t>
      </w:r>
      <w:proofErr w:type="gramEnd"/>
      <w:r w:rsidRPr="007E1674">
        <w:rPr>
          <w:color w:val="auto"/>
          <w:spacing w:val="-4"/>
          <w:sz w:val="18"/>
          <w:szCs w:val="18"/>
          <w:lang w:val="es-ES_tradnl"/>
        </w:rPr>
        <w:t xml:space="preserve">  Son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especificativos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los que van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pospuestos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y limitan la extensión significativa del sustantivo. Los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explicativos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resaltan  una cualidad contenida en el sustantivo y pueden ir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antepuestos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-10"/>
          <w:sz w:val="18"/>
          <w:szCs w:val="18"/>
          <w:lang w:val="es-ES_tradnl"/>
        </w:rPr>
        <w:t xml:space="preserve">o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pospuestos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-10"/>
          <w:sz w:val="18"/>
          <w:szCs w:val="18"/>
          <w:lang w:val="es-ES_tradnl"/>
        </w:rPr>
        <w:t>(</w:t>
      </w:r>
      <w:r w:rsidRPr="007E1674">
        <w:rPr>
          <w:i/>
          <w:color w:val="auto"/>
          <w:spacing w:val="-10"/>
          <w:sz w:val="18"/>
          <w:szCs w:val="18"/>
          <w:lang w:val="es-ES_tradnl"/>
        </w:rPr>
        <w:t xml:space="preserve">frío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hielo, mieses doradas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); al adjetivo antepuesto se le suele llamar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epíteto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.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En algunos casos, el uso ha fijado ciertas </w:t>
      </w:r>
      <w:r w:rsidRPr="007E1674">
        <w:rPr>
          <w:color w:val="auto"/>
          <w:spacing w:val="-10"/>
          <w:sz w:val="18"/>
          <w:szCs w:val="18"/>
          <w:lang w:val="es-ES_tradnl"/>
        </w:rPr>
        <w:t xml:space="preserve">combinaciones, </w:t>
      </w:r>
      <w:r w:rsidRPr="007E1674">
        <w:rPr>
          <w:color w:val="auto"/>
          <w:spacing w:val="8"/>
          <w:sz w:val="18"/>
          <w:szCs w:val="18"/>
          <w:lang w:val="es-ES_tradnl"/>
        </w:rPr>
        <w:t xml:space="preserve">que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equivalen casi </w:t>
      </w:r>
      <w:r w:rsidRPr="007E1674">
        <w:rPr>
          <w:color w:val="auto"/>
          <w:spacing w:val="-10"/>
          <w:sz w:val="18"/>
          <w:szCs w:val="18"/>
          <w:lang w:val="es-ES_tradnl"/>
        </w:rPr>
        <w:t xml:space="preserve">a 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un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sustantivo compuesto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fuego fatuo, ideas fijas, alta </w:t>
      </w:r>
      <w:r w:rsidRPr="007E1674">
        <w:rPr>
          <w:i/>
          <w:color w:val="auto"/>
          <w:spacing w:val="-10"/>
          <w:sz w:val="18"/>
          <w:szCs w:val="18"/>
          <w:lang w:val="es-ES_tradnl"/>
        </w:rPr>
        <w:t xml:space="preserve">mar, libre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albedrío, sentido  común, largo plazo...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que no admiten la inversión de </w:t>
      </w:r>
      <w:r w:rsidRPr="007E1674">
        <w:rPr>
          <w:color w:val="auto"/>
          <w:spacing w:val="-10"/>
          <w:sz w:val="18"/>
          <w:szCs w:val="18"/>
          <w:lang w:val="es-ES_tradnl"/>
        </w:rPr>
        <w:t xml:space="preserve">sus </w:t>
      </w:r>
      <w:r w:rsidRPr="007E1674">
        <w:rPr>
          <w:color w:val="auto"/>
          <w:spacing w:val="-4"/>
          <w:sz w:val="18"/>
          <w:szCs w:val="18"/>
          <w:lang w:val="es-ES_tradnl"/>
        </w:rPr>
        <w:t>componentes.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 - Otras veces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predomina uno de los órdenes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buena suerte, rara </w:t>
      </w:r>
      <w:r w:rsidRPr="007E1674">
        <w:rPr>
          <w:i/>
          <w:color w:val="auto"/>
          <w:spacing w:val="-10"/>
          <w:sz w:val="18"/>
          <w:szCs w:val="18"/>
          <w:lang w:val="es-ES_tradnl"/>
        </w:rPr>
        <w:t xml:space="preserve">vez,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alta </w:t>
      </w:r>
      <w:proofErr w:type="gramStart"/>
      <w:r w:rsidRPr="007E1674">
        <w:rPr>
          <w:i/>
          <w:color w:val="auto"/>
          <w:spacing w:val="10"/>
          <w:sz w:val="18"/>
          <w:szCs w:val="18"/>
          <w:lang w:val="es-ES_tradnl"/>
        </w:rPr>
        <w:t>frecuencia ...</w:t>
      </w:r>
      <w:proofErr w:type="gramEnd"/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>- En ocasiones, la posición respe</w:t>
      </w:r>
      <w:r>
        <w:rPr>
          <w:color w:val="auto"/>
          <w:spacing w:val="-4"/>
          <w:sz w:val="18"/>
          <w:szCs w:val="18"/>
          <w:lang w:val="es-ES_tradnl"/>
        </w:rPr>
        <w:t>cto al sustantivo puede llegar a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modificar </w:t>
      </w:r>
      <w:r w:rsidRPr="007E1674">
        <w:rPr>
          <w:i/>
          <w:color w:val="auto"/>
          <w:spacing w:val="8"/>
          <w:sz w:val="18"/>
          <w:szCs w:val="18"/>
          <w:lang w:val="es-ES_tradnl"/>
        </w:rPr>
        <w:t xml:space="preserve">más </w:t>
      </w:r>
      <w:r w:rsidRPr="007E1674">
        <w:rPr>
          <w:i/>
          <w:color w:val="auto"/>
          <w:spacing w:val="-10"/>
          <w:sz w:val="18"/>
          <w:szCs w:val="18"/>
          <w:lang w:val="es-ES_tradnl"/>
        </w:rPr>
        <w:t xml:space="preserve">radicalmente la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denotación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hecha por el </w:t>
      </w:r>
      <w:proofErr w:type="gramStart"/>
      <w:r w:rsidRPr="007E1674">
        <w:rPr>
          <w:color w:val="auto"/>
          <w:spacing w:val="-4"/>
          <w:sz w:val="18"/>
          <w:szCs w:val="18"/>
          <w:lang w:val="es-ES_tradnl"/>
        </w:rPr>
        <w:t>adjetivo :</w:t>
      </w:r>
      <w:proofErr w:type="gramEnd"/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triste funcionario/funcionario triste; </w:t>
      </w:r>
      <w:r w:rsidRPr="007E1674">
        <w:rPr>
          <w:i/>
          <w:color w:val="auto"/>
          <w:spacing w:val="8"/>
          <w:sz w:val="18"/>
          <w:szCs w:val="18"/>
          <w:lang w:val="es-ES_tradnl"/>
        </w:rPr>
        <w:t xml:space="preserve">pobre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mujer/mujer pobre; simple periodista/periodista simple;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 xml:space="preserve">ciertas propuestas/propuestas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ciertas.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ab/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ind w:firstLine="708"/>
        <w:rPr>
          <w:b/>
          <w:color w:val="auto"/>
          <w:sz w:val="22"/>
          <w:szCs w:val="18"/>
          <w:lang w:val="es-ES_tradnl"/>
        </w:rPr>
      </w:pPr>
    </w:p>
    <w:p w:rsidR="00AC5910" w:rsidRDefault="00AC5910" w:rsidP="00AC5910">
      <w:pPr>
        <w:pStyle w:val="Puesto"/>
        <w:pBdr>
          <w:bottom w:val="none" w:sz="0" w:space="0" w:color="auto"/>
        </w:pBdr>
        <w:ind w:firstLine="708"/>
        <w:rPr>
          <w:b/>
          <w:color w:val="auto"/>
          <w:spacing w:val="-4"/>
          <w:sz w:val="22"/>
          <w:szCs w:val="18"/>
          <w:u w:val="single"/>
          <w:lang w:val="es-ES_tradnl"/>
        </w:rPr>
      </w:pPr>
      <w:r w:rsidRPr="007E1674">
        <w:rPr>
          <w:b/>
          <w:color w:val="auto"/>
          <w:sz w:val="22"/>
          <w:szCs w:val="18"/>
          <w:lang w:val="es-ES_tradnl"/>
        </w:rPr>
        <w:sym w:font="Wingdings" w:char="F0C4"/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Puede estar en grado </w:t>
      </w:r>
      <w:proofErr w:type="gramStart"/>
      <w:r w:rsidRPr="007E1674">
        <w:rPr>
          <w:b/>
          <w:color w:val="auto"/>
          <w:spacing w:val="-4"/>
          <w:sz w:val="22"/>
          <w:szCs w:val="18"/>
          <w:u w:val="single"/>
          <w:lang w:val="es-ES_tradnl"/>
        </w:rPr>
        <w:t>positivo</w:t>
      </w:r>
      <w:r>
        <w:rPr>
          <w:color w:val="auto"/>
          <w:spacing w:val="-4"/>
          <w:sz w:val="18"/>
          <w:szCs w:val="18"/>
          <w:lang w:val="es-ES_tradnl"/>
        </w:rPr>
        <w:t xml:space="preserve"> ,</w:t>
      </w:r>
      <w:proofErr w:type="gramEnd"/>
      <w:r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en grado </w:t>
      </w:r>
      <w:r w:rsidRPr="007E1674">
        <w:rPr>
          <w:b/>
          <w:color w:val="auto"/>
          <w:spacing w:val="-4"/>
          <w:sz w:val="22"/>
          <w:szCs w:val="18"/>
          <w:u w:val="single"/>
          <w:lang w:val="es-ES_tradnl"/>
        </w:rPr>
        <w:t>comparativo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,</w:t>
      </w:r>
      <w:r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o bien en </w:t>
      </w:r>
      <w:r w:rsidRPr="007E1674">
        <w:rPr>
          <w:b/>
          <w:color w:val="auto"/>
          <w:spacing w:val="-4"/>
          <w:sz w:val="22"/>
          <w:szCs w:val="18"/>
          <w:u w:val="single"/>
          <w:lang w:val="es-ES_tradnl"/>
        </w:rPr>
        <w:t>superlativo</w:t>
      </w:r>
    </w:p>
    <w:p w:rsidR="00AC5910" w:rsidRPr="00033368" w:rsidRDefault="00AC5910" w:rsidP="00AC5910">
      <w:pPr>
        <w:rPr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sym w:font="Wingdings" w:char="F08C"/>
      </w:r>
      <w:r w:rsidRPr="007E1674">
        <w:rPr>
          <w:b/>
          <w:color w:val="auto"/>
          <w:spacing w:val="-4"/>
          <w:sz w:val="18"/>
          <w:szCs w:val="18"/>
          <w:u w:val="single"/>
          <w:lang w:val="es-ES_tradnl"/>
        </w:rPr>
        <w:t>Formación del comparativo</w:t>
      </w:r>
      <w:r w:rsidRPr="007E1674">
        <w:rPr>
          <w:b/>
          <w:color w:val="auto"/>
          <w:spacing w:val="-4"/>
          <w:sz w:val="18"/>
          <w:szCs w:val="18"/>
          <w:u w:val="single"/>
          <w:vertAlign w:val="superscript"/>
          <w:lang w:val="es-ES_tradnl"/>
        </w:rPr>
        <w:softHyphen/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-Superioridad: </w:t>
      </w:r>
      <w:r w:rsidRPr="00033368">
        <w:rPr>
          <w:b/>
          <w:color w:val="auto"/>
          <w:spacing w:val="-4"/>
          <w:sz w:val="18"/>
          <w:szCs w:val="18"/>
          <w:lang w:val="es-ES_tradnl"/>
        </w:rPr>
        <w:t xml:space="preserve">más.... </w:t>
      </w:r>
      <w:r w:rsidRPr="00033368">
        <w:rPr>
          <w:b/>
          <w:i/>
          <w:color w:val="auto"/>
          <w:spacing w:val="10"/>
          <w:sz w:val="18"/>
          <w:szCs w:val="18"/>
          <w:lang w:val="es-ES_tradnl"/>
        </w:rPr>
        <w:t>que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.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>-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Inferioridad: </w:t>
      </w:r>
      <w:r w:rsidRPr="00033368">
        <w:rPr>
          <w:b/>
          <w:i/>
          <w:color w:val="auto"/>
          <w:spacing w:val="10"/>
          <w:sz w:val="18"/>
          <w:szCs w:val="18"/>
          <w:lang w:val="es-ES_tradnl"/>
        </w:rPr>
        <w:t>menos…que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.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>-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Igualdad: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tanto,</w:t>
      </w:r>
      <w:r>
        <w:rPr>
          <w:b/>
          <w:i/>
          <w:color w:val="auto"/>
          <w:spacing w:val="-4"/>
          <w:sz w:val="18"/>
          <w:szCs w:val="18"/>
          <w:lang w:val="es-ES_tradnl"/>
        </w:rPr>
        <w:t xml:space="preserve">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tan</w:t>
      </w:r>
      <w:r w:rsidRPr="00033368">
        <w:rPr>
          <w:b/>
          <w:color w:val="auto"/>
          <w:spacing w:val="-4"/>
          <w:sz w:val="18"/>
          <w:szCs w:val="18"/>
          <w:lang w:val="es-ES_tradnl"/>
        </w:rPr>
        <w:t xml:space="preserve">....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como</w:t>
      </w:r>
      <w:r w:rsidRPr="00033368">
        <w:rPr>
          <w:b/>
          <w:color w:val="auto"/>
          <w:spacing w:val="-4"/>
          <w:sz w:val="18"/>
          <w:szCs w:val="18"/>
          <w:lang w:val="es-ES_tradnl"/>
        </w:rPr>
        <w:t xml:space="preserve">;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igual</w:t>
      </w:r>
      <w:r>
        <w:rPr>
          <w:b/>
          <w:i/>
          <w:color w:val="auto"/>
          <w:spacing w:val="-4"/>
          <w:sz w:val="18"/>
          <w:szCs w:val="18"/>
          <w:lang w:val="es-ES_tradnl"/>
        </w:rPr>
        <w:t xml:space="preserve"> </w:t>
      </w:r>
      <w:proofErr w:type="gramStart"/>
      <w:r>
        <w:rPr>
          <w:b/>
          <w:i/>
          <w:color w:val="auto"/>
          <w:spacing w:val="-4"/>
          <w:sz w:val="18"/>
          <w:szCs w:val="18"/>
          <w:lang w:val="es-ES_tradnl"/>
        </w:rPr>
        <w:t>de …</w:t>
      </w:r>
      <w:proofErr w:type="gramEnd"/>
      <w:r>
        <w:rPr>
          <w:b/>
          <w:i/>
          <w:color w:val="auto"/>
          <w:spacing w:val="-4"/>
          <w:sz w:val="18"/>
          <w:szCs w:val="18"/>
          <w:lang w:val="es-ES_tradnl"/>
        </w:rPr>
        <w:t xml:space="preserve"> que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,</w:t>
      </w:r>
      <w:r>
        <w:rPr>
          <w:b/>
          <w:i/>
          <w:color w:val="auto"/>
          <w:spacing w:val="-4"/>
          <w:sz w:val="18"/>
          <w:szCs w:val="18"/>
          <w:lang w:val="es-ES_tradnl"/>
        </w:rPr>
        <w:t xml:space="preserve"> lo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 xml:space="preserve"> mismo</w:t>
      </w:r>
      <w:r>
        <w:rPr>
          <w:b/>
          <w:i/>
          <w:color w:val="auto"/>
          <w:spacing w:val="-4"/>
          <w:sz w:val="18"/>
          <w:szCs w:val="18"/>
          <w:lang w:val="es-ES_tradnl"/>
        </w:rPr>
        <w:t xml:space="preserve"> de </w:t>
      </w:r>
      <w:r w:rsidRPr="00033368">
        <w:rPr>
          <w:b/>
          <w:color w:val="auto"/>
          <w:spacing w:val="-4"/>
          <w:sz w:val="18"/>
          <w:szCs w:val="18"/>
          <w:lang w:val="es-ES_tradnl"/>
        </w:rPr>
        <w:t>…</w:t>
      </w:r>
      <w:r>
        <w:rPr>
          <w:b/>
          <w:color w:val="auto"/>
          <w:spacing w:val="-4"/>
          <w:sz w:val="18"/>
          <w:szCs w:val="18"/>
          <w:lang w:val="es-ES_tradnl"/>
        </w:rPr>
        <w:t xml:space="preserve">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que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.   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b/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Las anteriores </w:t>
      </w:r>
      <w:r w:rsidRPr="007E1674">
        <w:rPr>
          <w:color w:val="auto"/>
          <w:spacing w:val="-10"/>
          <w:sz w:val="18"/>
          <w:szCs w:val="18"/>
          <w:lang w:val="es-ES_tradnl"/>
        </w:rPr>
        <w:t xml:space="preserve">son </w:t>
      </w:r>
      <w:r w:rsidRPr="00033368">
        <w:rPr>
          <w:i/>
          <w:color w:val="auto"/>
          <w:spacing w:val="-4"/>
          <w:sz w:val="18"/>
          <w:szCs w:val="18"/>
          <w:lang w:val="es-ES_tradnl"/>
        </w:rPr>
        <w:t>formas analíticas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frente </w:t>
      </w:r>
      <w:r w:rsidRPr="007E1674">
        <w:rPr>
          <w:color w:val="auto"/>
          <w:spacing w:val="-10"/>
          <w:sz w:val="18"/>
          <w:szCs w:val="18"/>
          <w:lang w:val="es-ES_tradnl"/>
        </w:rPr>
        <w:t xml:space="preserve">a </w:t>
      </w:r>
      <w:r w:rsidRPr="007E1674">
        <w:rPr>
          <w:color w:val="auto"/>
          <w:spacing w:val="8"/>
          <w:sz w:val="18"/>
          <w:szCs w:val="18"/>
          <w:lang w:val="es-ES_tradnl"/>
        </w:rPr>
        <w:t xml:space="preserve">las </w:t>
      </w:r>
      <w:r w:rsidRPr="00033368">
        <w:rPr>
          <w:i/>
          <w:color w:val="auto"/>
          <w:spacing w:val="-4"/>
          <w:sz w:val="18"/>
          <w:szCs w:val="18"/>
          <w:lang w:val="es-ES_tradnl"/>
        </w:rPr>
        <w:t>sintéticas: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 bueno- --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mejor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 /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b/>
          <w:color w:val="auto"/>
          <w:spacing w:val="-4"/>
          <w:sz w:val="18"/>
          <w:szCs w:val="18"/>
          <w:lang w:val="es-ES_tradnl"/>
        </w:rPr>
      </w:pPr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 </w:t>
      </w:r>
      <w:proofErr w:type="gramStart"/>
      <w:r w:rsidRPr="007E1674">
        <w:rPr>
          <w:b/>
          <w:color w:val="auto"/>
          <w:spacing w:val="-4"/>
          <w:sz w:val="18"/>
          <w:szCs w:val="18"/>
          <w:lang w:val="es-ES_tradnl"/>
        </w:rPr>
        <w:t>malo</w:t>
      </w:r>
      <w:proofErr w:type="gramEnd"/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--    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peor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 / pequeño -</w:t>
      </w:r>
      <w:r w:rsidRPr="007E1674">
        <w:rPr>
          <w:b/>
          <w:color w:val="auto"/>
          <w:spacing w:val="-4"/>
          <w:sz w:val="18"/>
          <w:szCs w:val="18"/>
          <w:vertAlign w:val="superscript"/>
          <w:lang w:val="es-ES_tradnl"/>
        </w:rPr>
        <w:t>-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>-</w:t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menor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 xml:space="preserve"> / grande--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softHyphen/>
      </w:r>
      <w:r w:rsidRPr="007E1674">
        <w:rPr>
          <w:b/>
          <w:i/>
          <w:color w:val="auto"/>
          <w:spacing w:val="-4"/>
          <w:sz w:val="18"/>
          <w:szCs w:val="18"/>
          <w:lang w:val="es-ES_tradnl"/>
        </w:rPr>
        <w:t>mayor</w:t>
      </w:r>
      <w:r w:rsidRPr="007E1674">
        <w:rPr>
          <w:b/>
          <w:color w:val="auto"/>
          <w:spacing w:val="-4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sym w:font="Wingdings 2" w:char="F076"/>
      </w:r>
      <w:r w:rsidRPr="007E1674">
        <w:rPr>
          <w:b/>
          <w:color w:val="auto"/>
          <w:spacing w:val="-4"/>
          <w:sz w:val="18"/>
          <w:szCs w:val="18"/>
          <w:u w:val="single"/>
          <w:lang w:val="es-ES_tradnl"/>
        </w:rPr>
        <w:t xml:space="preserve"> Formación del superlativo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Sufijo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-</w:t>
      </w:r>
      <w:proofErr w:type="spellStart"/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ísimo</w:t>
      </w:r>
      <w:proofErr w:type="spellEnd"/>
      <w:r w:rsidRPr="007E1674">
        <w:rPr>
          <w:color w:val="auto"/>
          <w:spacing w:val="-4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tristísimo, </w:t>
      </w:r>
      <w:proofErr w:type="gramStart"/>
      <w:r w:rsidRPr="007E1674">
        <w:rPr>
          <w:i/>
          <w:color w:val="auto"/>
          <w:spacing w:val="-4"/>
          <w:sz w:val="18"/>
          <w:szCs w:val="18"/>
          <w:lang w:val="es-ES_tradnl"/>
        </w:rPr>
        <w:t>velocísimo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...</w:t>
      </w:r>
      <w:proofErr w:type="gramEnd"/>
      <w:r w:rsidRPr="007E1674">
        <w:rPr>
          <w:color w:val="auto"/>
          <w:spacing w:val="-4"/>
          <w:sz w:val="18"/>
          <w:szCs w:val="18"/>
          <w:lang w:val="es-ES_tradnl"/>
        </w:rPr>
        <w:t xml:space="preserve"> [Existen modificaciones del tipo: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crudelísimo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y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cruelísimo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amicísimo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y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amiguísimo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nobilísimo, ardentísimo; corrientísimo;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certísimo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y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ciertísimo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fortísimo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y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fuertísimo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buenísimo y bonísimo;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son muy cultos lo superlativos que adoptan el sufijo </w:t>
      </w:r>
      <w:r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-</w:t>
      </w:r>
      <w:proofErr w:type="spellStart"/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érrimo</w:t>
      </w:r>
      <w:proofErr w:type="spellEnd"/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r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como </w:t>
      </w:r>
      <w:r>
        <w:rPr>
          <w:i/>
          <w:color w:val="auto"/>
          <w:spacing w:val="10"/>
          <w:sz w:val="18"/>
          <w:szCs w:val="18"/>
          <w:lang w:val="es-ES_tradnl"/>
        </w:rPr>
        <w:t>celebérrimo,</w:t>
      </w:r>
      <w:r w:rsidRPr="0059365B">
        <w:rPr>
          <w:i/>
          <w:color w:val="auto"/>
          <w:spacing w:val="10"/>
          <w:sz w:val="18"/>
          <w:szCs w:val="18"/>
          <w:lang w:val="es-ES_tradnl"/>
        </w:rPr>
        <w:t xml:space="preserve"> </w:t>
      </w:r>
      <w:r w:rsidRPr="0059365B">
        <w:rPr>
          <w:i/>
          <w:color w:val="auto"/>
          <w:spacing w:val="-4"/>
          <w:sz w:val="18"/>
          <w:szCs w:val="18"/>
          <w:lang w:val="es-ES_tradnl"/>
        </w:rPr>
        <w:t>misérrimo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integérrimo, paupérrimo...;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son corrientes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cursilísimo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,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jovencísimo, </w:t>
      </w:r>
      <w:proofErr w:type="spellStart"/>
      <w:r w:rsidRPr="007E1674">
        <w:rPr>
          <w:i/>
          <w:color w:val="auto"/>
          <w:spacing w:val="10"/>
          <w:sz w:val="18"/>
          <w:szCs w:val="18"/>
          <w:lang w:val="es-ES_tradnl"/>
        </w:rPr>
        <w:t>burloncísimo</w:t>
      </w:r>
      <w:proofErr w:type="spellEnd"/>
      <w:r w:rsidRPr="007E1674">
        <w:rPr>
          <w:i/>
          <w:color w:val="auto"/>
          <w:spacing w:val="10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-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Adverbios: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 xml:space="preserve">muy, harto, </w:t>
      </w:r>
      <w:r w:rsidRPr="00033368">
        <w:rPr>
          <w:b/>
          <w:i/>
          <w:color w:val="auto"/>
          <w:spacing w:val="10"/>
          <w:sz w:val="18"/>
          <w:szCs w:val="18"/>
          <w:lang w:val="es-ES_tradnl"/>
        </w:rPr>
        <w:t>bien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>-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Con otros adverbios: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excesivamente, terriblemente</w:t>
      </w:r>
      <w:r w:rsidRPr="007E1674">
        <w:rPr>
          <w:color w:val="auto"/>
          <w:spacing w:val="-4"/>
          <w:sz w:val="18"/>
          <w:szCs w:val="18"/>
          <w:lang w:val="es-ES_tradnl"/>
        </w:rPr>
        <w:t>…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-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Prefijos como </w:t>
      </w:r>
      <w:proofErr w:type="spellStart"/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super</w:t>
      </w:r>
      <w:proofErr w:type="spellEnd"/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-</w:t>
      </w:r>
      <w:r w:rsidRPr="00033368">
        <w:rPr>
          <w:b/>
          <w:color w:val="auto"/>
          <w:spacing w:val="-4"/>
          <w:sz w:val="18"/>
          <w:szCs w:val="18"/>
          <w:lang w:val="es-ES_tradnl"/>
        </w:rPr>
        <w:t xml:space="preserve">,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extra</w:t>
      </w:r>
      <w:r w:rsidRPr="00033368">
        <w:rPr>
          <w:i/>
          <w:color w:val="auto"/>
          <w:spacing w:val="-4"/>
          <w:sz w:val="18"/>
          <w:szCs w:val="18"/>
          <w:lang w:val="es-ES_tradnl"/>
        </w:rPr>
        <w:t>-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...: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superfino, </w:t>
      </w:r>
      <w:proofErr w:type="spellStart"/>
      <w:r w:rsidRPr="007E1674">
        <w:rPr>
          <w:i/>
          <w:color w:val="auto"/>
          <w:spacing w:val="10"/>
          <w:sz w:val="18"/>
          <w:szCs w:val="18"/>
          <w:lang w:val="es-ES_tradnl"/>
        </w:rPr>
        <w:t>requetelargo</w:t>
      </w:r>
      <w:proofErr w:type="spellEnd"/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...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10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-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El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superlativo relativo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El </w:t>
      </w:r>
      <w:proofErr w:type="gramStart"/>
      <w:r w:rsidRPr="007E1674">
        <w:rPr>
          <w:i/>
          <w:color w:val="auto"/>
          <w:spacing w:val="-4"/>
          <w:sz w:val="18"/>
          <w:szCs w:val="18"/>
          <w:lang w:val="es-ES_tradnl"/>
        </w:rPr>
        <w:t>más …</w:t>
      </w:r>
      <w:proofErr w:type="gramEnd"/>
      <w:r w:rsidRPr="007E1674">
        <w:rPr>
          <w:i/>
          <w:color w:val="auto"/>
          <w:spacing w:val="-4"/>
          <w:sz w:val="18"/>
          <w:szCs w:val="18"/>
          <w:lang w:val="es-ES_tradnl"/>
        </w:rPr>
        <w:t>de / el menos</w:t>
      </w:r>
      <w:r>
        <w:rPr>
          <w:i/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…</w:t>
      </w:r>
      <w:r>
        <w:rPr>
          <w:i/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de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- 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Superlativo </w:t>
      </w:r>
      <w:r w:rsidRPr="00033368">
        <w:rPr>
          <w:b/>
          <w:i/>
          <w:color w:val="auto"/>
          <w:spacing w:val="-4"/>
          <w:sz w:val="18"/>
          <w:szCs w:val="18"/>
          <w:lang w:val="es-ES_tradnl"/>
        </w:rPr>
        <w:t>sintético</w:t>
      </w:r>
      <w:r w:rsidRPr="007E1674">
        <w:rPr>
          <w:color w:val="auto"/>
          <w:spacing w:val="-4"/>
          <w:sz w:val="18"/>
          <w:szCs w:val="18"/>
          <w:lang w:val="es-ES_tradnl"/>
        </w:rPr>
        <w:t>: bueno-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óptimo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/ malo-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pésimo / </w:t>
      </w:r>
      <w:r w:rsidRPr="007E1674">
        <w:rPr>
          <w:color w:val="auto"/>
          <w:spacing w:val="-4"/>
          <w:sz w:val="18"/>
          <w:szCs w:val="18"/>
          <w:lang w:val="es-ES_tradnl"/>
        </w:rPr>
        <w:t>pequeño-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mínimo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/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 grande-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máximo.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Default="00AC5910" w:rsidP="00AC5910">
      <w:pPr>
        <w:pStyle w:val="Puesto"/>
        <w:pBdr>
          <w:bottom w:val="none" w:sz="0" w:space="0" w:color="auto"/>
        </w:pBdr>
        <w:ind w:firstLine="708"/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b/>
          <w:color w:val="auto"/>
          <w:sz w:val="22"/>
          <w:szCs w:val="18"/>
          <w:lang w:val="es-ES_tradnl"/>
        </w:rPr>
        <w:sym w:font="Wingdings" w:char="F0C4"/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</w:t>
      </w:r>
      <w:r w:rsidRPr="007E1674">
        <w:rPr>
          <w:b/>
          <w:color w:val="auto"/>
          <w:spacing w:val="-4"/>
          <w:sz w:val="18"/>
          <w:szCs w:val="18"/>
          <w:u w:val="single"/>
          <w:lang w:val="es-ES_tradnl"/>
        </w:rPr>
        <w:t>El adjetivo calificativo se sustantiva por medio del artículo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el bueno, el feo, el malo, lo nuevo</w:t>
      </w:r>
      <w:r w:rsidRPr="007E1674">
        <w:rPr>
          <w:color w:val="auto"/>
          <w:spacing w:val="-4"/>
          <w:sz w:val="18"/>
          <w:szCs w:val="18"/>
          <w:lang w:val="es-ES_tradnl"/>
        </w:rPr>
        <w:t>.</w:t>
      </w:r>
    </w:p>
    <w:p w:rsidR="00AC5910" w:rsidRPr="00844070" w:rsidRDefault="00AC5910" w:rsidP="00AC5910">
      <w:pPr>
        <w:rPr>
          <w:lang w:val="es-ES_tradnl"/>
        </w:rPr>
      </w:pPr>
    </w:p>
    <w:p w:rsidR="00AC5910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Pr="00AC5910" w:rsidRDefault="00AC5910" w:rsidP="00AC5910">
      <w:pPr>
        <w:rPr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rFonts w:ascii="Britannic Bold" w:hAnsi="Britannic Bold"/>
          <w:b/>
          <w:color w:val="auto"/>
          <w:spacing w:val="-4"/>
          <w:sz w:val="24"/>
          <w:szCs w:val="18"/>
          <w:lang w:val="es-ES_tradnl"/>
        </w:rPr>
      </w:pPr>
      <w:r w:rsidRPr="007E1674">
        <w:rPr>
          <w:rFonts w:ascii="Britannic Bold" w:hAnsi="Britannic Bold"/>
          <w:b/>
          <w:color w:val="auto"/>
          <w:spacing w:val="-4"/>
          <w:sz w:val="24"/>
          <w:szCs w:val="18"/>
          <w:lang w:val="es-ES_tradnl"/>
        </w:rPr>
        <w:lastRenderedPageBreak/>
        <w:t xml:space="preserve">2b. LOS ADJETIVOS DETERMINATIVOS (DETERMINANTES) 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Los adjetivos </w:t>
      </w:r>
      <w:r w:rsidRPr="00880D6F">
        <w:rPr>
          <w:i/>
          <w:color w:val="auto"/>
          <w:spacing w:val="-4"/>
          <w:sz w:val="18"/>
          <w:szCs w:val="18"/>
          <w:u w:val="single"/>
          <w:lang w:val="es-ES_tradnl"/>
        </w:rPr>
        <w:t>tipo II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 o </w:t>
      </w:r>
      <w:r w:rsidRPr="00880D6F">
        <w:rPr>
          <w:i/>
          <w:color w:val="auto"/>
          <w:spacing w:val="-4"/>
          <w:sz w:val="18"/>
          <w:szCs w:val="18"/>
          <w:u w:val="single"/>
          <w:lang w:val="es-ES_tradnl"/>
        </w:rPr>
        <w:t xml:space="preserve">determinativos </w:t>
      </w:r>
      <w:r w:rsidRPr="007E1674">
        <w:rPr>
          <w:color w:val="auto"/>
          <w:spacing w:val="-4"/>
          <w:sz w:val="18"/>
          <w:szCs w:val="18"/>
          <w:lang w:val="es-ES_tradnl"/>
        </w:rPr>
        <w:t>(demostrativos, posesivos, cuantificadores) son adjetivos que exigen un orden específico de colocación dentro del grupo nominal (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demostrativos + posesivos + cuantificadores + calificativo + sustantivo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):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 xml:space="preserve">estos mis pocos </w:t>
      </w:r>
      <w:r w:rsidRPr="007E1674">
        <w:rPr>
          <w:i/>
          <w:color w:val="auto"/>
          <w:spacing w:val="10"/>
          <w:sz w:val="18"/>
          <w:szCs w:val="18"/>
          <w:lang w:val="es-ES_tradnl"/>
        </w:rPr>
        <w:t xml:space="preserve">buenos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amigos</w:t>
      </w:r>
      <w:r w:rsidRPr="007E1674">
        <w:rPr>
          <w:color w:val="auto"/>
          <w:spacing w:val="-4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(Con la excepción del indefinido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todo</w:t>
      </w:r>
      <w:r w:rsidRPr="007E1674">
        <w:rPr>
          <w:color w:val="auto"/>
          <w:spacing w:val="-4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-4"/>
          <w:sz w:val="18"/>
          <w:szCs w:val="18"/>
          <w:lang w:val="es-ES_tradnl"/>
        </w:rPr>
        <w:t>todos estos amigos</w:t>
      </w:r>
      <w:r w:rsidRPr="007E1674">
        <w:rPr>
          <w:color w:val="auto"/>
          <w:spacing w:val="-4"/>
          <w:sz w:val="18"/>
          <w:szCs w:val="18"/>
          <w:lang w:val="es-ES_tradnl"/>
        </w:rPr>
        <w:t>)</w:t>
      </w:r>
    </w:p>
    <w:p w:rsidR="00AC5910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6"/>
          <w:sz w:val="18"/>
          <w:szCs w:val="18"/>
          <w:lang w:val="es-ES_tradnl"/>
        </w:rPr>
      </w:pPr>
    </w:p>
    <w:p w:rsidR="00AC5910" w:rsidRPr="00844070" w:rsidRDefault="00AC5910" w:rsidP="00AC5910">
      <w:pPr>
        <w:rPr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i/>
          <w:color w:val="auto"/>
          <w:spacing w:val="6"/>
          <w:sz w:val="22"/>
          <w:szCs w:val="18"/>
          <w:lang w:val="es-ES_tradnl"/>
        </w:rPr>
      </w:pPr>
      <w:r w:rsidRPr="00033368">
        <w:rPr>
          <w:rFonts w:ascii="Britannic Bold" w:hAnsi="Britannic Bold"/>
          <w:b/>
          <w:color w:val="auto"/>
          <w:sz w:val="28"/>
          <w:szCs w:val="18"/>
          <w:lang w:val="es-ES_tradnl"/>
        </w:rPr>
        <w:sym w:font="Wingdings" w:char="F0C4"/>
      </w:r>
      <w:r w:rsidRPr="007E1674">
        <w:rPr>
          <w:rFonts w:ascii="Britannic Bold" w:hAnsi="Britannic Bold"/>
          <w:i/>
          <w:color w:val="auto"/>
          <w:spacing w:val="6"/>
          <w:sz w:val="22"/>
          <w:szCs w:val="18"/>
          <w:lang w:val="es-ES_tradnl"/>
        </w:rPr>
        <w:t>DEMOSTRATIVOS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 w:rsidRPr="007E1674">
        <w:rPr>
          <w:color w:val="auto"/>
          <w:sz w:val="18"/>
          <w:szCs w:val="18"/>
          <w:lang w:val="es-ES_tradnl"/>
        </w:rPr>
        <w:t xml:space="preserve">- Estos adjetivos mantienen esta categoría cuando van con el sustantivo. Si este desaparece, se convierten en </w:t>
      </w:r>
      <w:r w:rsidRPr="007E1674">
        <w:rPr>
          <w:b/>
          <w:i/>
          <w:color w:val="auto"/>
          <w:sz w:val="18"/>
          <w:szCs w:val="18"/>
          <w:lang w:val="es-ES_tradnl"/>
        </w:rPr>
        <w:t>pronombres</w:t>
      </w:r>
      <w:r w:rsidRPr="007E1674">
        <w:rPr>
          <w:color w:val="auto"/>
          <w:sz w:val="18"/>
          <w:szCs w:val="18"/>
          <w:lang w:val="es-ES_tradnl"/>
        </w:rPr>
        <w:t xml:space="preserve"> (o adjetivos sustantivados).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 w:rsidRPr="007E1674">
        <w:rPr>
          <w:color w:val="auto"/>
          <w:sz w:val="18"/>
          <w:szCs w:val="18"/>
          <w:lang w:val="es-ES_tradnl"/>
        </w:rPr>
        <w:t xml:space="preserve">-El </w:t>
      </w:r>
      <w:r w:rsidRPr="007E1674">
        <w:rPr>
          <w:b/>
          <w:i/>
          <w:color w:val="auto"/>
          <w:sz w:val="18"/>
          <w:szCs w:val="18"/>
          <w:lang w:val="es-ES_tradnl"/>
        </w:rPr>
        <w:t>neutro</w:t>
      </w:r>
      <w:r w:rsidRPr="007E1674">
        <w:rPr>
          <w:color w:val="auto"/>
          <w:sz w:val="18"/>
          <w:szCs w:val="18"/>
          <w:lang w:val="es-ES_tradnl"/>
        </w:rPr>
        <w:t xml:space="preserve"> se utiliza siempre como </w:t>
      </w:r>
      <w:r w:rsidRPr="007E1674">
        <w:rPr>
          <w:b/>
          <w:i/>
          <w:color w:val="auto"/>
          <w:sz w:val="18"/>
          <w:szCs w:val="18"/>
          <w:lang w:val="es-ES_tradnl"/>
        </w:rPr>
        <w:t>pronombre</w:t>
      </w:r>
      <w:r w:rsidRPr="007E1674">
        <w:rPr>
          <w:color w:val="auto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 w:rsidRPr="007E1674">
        <w:rPr>
          <w:color w:val="auto"/>
          <w:sz w:val="18"/>
          <w:szCs w:val="18"/>
          <w:lang w:val="es-ES_tradnl"/>
        </w:rPr>
        <w:t xml:space="preserve">-Son elementos </w:t>
      </w:r>
      <w:r w:rsidRPr="007E1674">
        <w:rPr>
          <w:b/>
          <w:i/>
          <w:color w:val="auto"/>
          <w:sz w:val="18"/>
          <w:szCs w:val="18"/>
          <w:lang w:val="es-ES_tradnl"/>
        </w:rPr>
        <w:t>deícticos o señalizadores</w:t>
      </w:r>
      <w:r w:rsidRPr="007E1674">
        <w:rPr>
          <w:color w:val="auto"/>
          <w:sz w:val="18"/>
          <w:szCs w:val="18"/>
          <w:lang w:val="es-ES_tradnl"/>
        </w:rPr>
        <w:t xml:space="preserve"> (sirven para ubicarnos en el tiempo y el espacio).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 w:rsidRPr="007E1674">
        <w:rPr>
          <w:color w:val="auto"/>
          <w:sz w:val="18"/>
          <w:szCs w:val="18"/>
          <w:lang w:val="es-ES_tradnl"/>
        </w:rPr>
        <w:t xml:space="preserve">-Se utilizan con </w:t>
      </w:r>
      <w:r w:rsidRPr="007E1674">
        <w:rPr>
          <w:b/>
          <w:i/>
          <w:color w:val="auto"/>
          <w:sz w:val="18"/>
          <w:szCs w:val="18"/>
          <w:lang w:val="es-ES_tradnl"/>
        </w:rPr>
        <w:t xml:space="preserve">función anafórica y </w:t>
      </w:r>
      <w:proofErr w:type="spellStart"/>
      <w:r w:rsidRPr="007E1674">
        <w:rPr>
          <w:b/>
          <w:i/>
          <w:color w:val="auto"/>
          <w:sz w:val="18"/>
          <w:szCs w:val="18"/>
          <w:lang w:val="es-ES_tradnl"/>
        </w:rPr>
        <w:t>catafórica</w:t>
      </w:r>
      <w:proofErr w:type="spellEnd"/>
      <w:r w:rsidRPr="007E1674">
        <w:rPr>
          <w:color w:val="auto"/>
          <w:sz w:val="18"/>
          <w:szCs w:val="18"/>
          <w:lang w:val="es-ES_tradnl"/>
        </w:rPr>
        <w:t>. (Recoger o resumir información o bien introducirla).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</w:p>
    <w:tbl>
      <w:tblPr>
        <w:tblStyle w:val="Listaclara-nfasis5"/>
        <w:tblW w:w="9073" w:type="dxa"/>
        <w:tblLayout w:type="fixed"/>
        <w:tblLook w:val="0000" w:firstRow="0" w:lastRow="0" w:firstColumn="0" w:lastColumn="0" w:noHBand="0" w:noVBand="0"/>
      </w:tblPr>
      <w:tblGrid>
        <w:gridCol w:w="1824"/>
        <w:gridCol w:w="1790"/>
        <w:gridCol w:w="1766"/>
        <w:gridCol w:w="1786"/>
        <w:gridCol w:w="1907"/>
      </w:tblGrid>
      <w:tr w:rsidR="00AC5910" w:rsidRPr="007E1674" w:rsidTr="0081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4" w:type="dxa"/>
            <w:gridSpan w:val="2"/>
          </w:tcPr>
          <w:p w:rsidR="00AC5910" w:rsidRPr="00480711" w:rsidRDefault="00AC5910" w:rsidP="00813A6E">
            <w:pPr>
              <w:pStyle w:val="Puesto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Situación en el espacio y en el tiempo</w:t>
            </w:r>
          </w:p>
        </w:tc>
        <w:tc>
          <w:tcPr>
            <w:tcW w:w="1766" w:type="dxa"/>
          </w:tcPr>
          <w:p w:rsidR="00AC5910" w:rsidRPr="00480711" w:rsidRDefault="00AC5910" w:rsidP="00813A6E">
            <w:pPr>
              <w:pStyle w:val="Pu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Proximidad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6" w:type="dxa"/>
          </w:tcPr>
          <w:p w:rsidR="00AC5910" w:rsidRPr="00480711" w:rsidRDefault="00AC5910" w:rsidP="00813A6E">
            <w:pPr>
              <w:pStyle w:val="Puesto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Distancia media</w:t>
            </w:r>
          </w:p>
        </w:tc>
        <w:tc>
          <w:tcPr>
            <w:tcW w:w="1907" w:type="dxa"/>
          </w:tcPr>
          <w:p w:rsidR="00AC5910" w:rsidRPr="00480711" w:rsidRDefault="00AC5910" w:rsidP="00813A6E">
            <w:pPr>
              <w:pStyle w:val="Pu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Lejanía</w:t>
            </w:r>
          </w:p>
        </w:tc>
      </w:tr>
      <w:tr w:rsidR="00AC5910" w:rsidRPr="007E1674" w:rsidTr="00813A6E">
        <w:trPr>
          <w:trHeight w:hRule="exact"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4" w:type="dxa"/>
            <w:vMerge w:val="restart"/>
            <w:vAlign w:val="center"/>
          </w:tcPr>
          <w:p w:rsidR="00AC5910" w:rsidRPr="00D51E0F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r w:rsidRPr="00D51E0F">
              <w:rPr>
                <w:color w:val="auto"/>
                <w:spacing w:val="-6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1790" w:type="dxa"/>
          </w:tcPr>
          <w:p w:rsidR="00AC5910" w:rsidRPr="007E1674" w:rsidRDefault="00AC5910" w:rsidP="00813A6E">
            <w:pPr>
              <w:pStyle w:val="Pu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spellStart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Masc</w:t>
            </w:r>
            <w:proofErr w:type="spellEnd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Este</w:t>
            </w:r>
          </w:p>
        </w:tc>
        <w:tc>
          <w:tcPr>
            <w:tcW w:w="1786" w:type="dxa"/>
          </w:tcPr>
          <w:p w:rsidR="00AC5910" w:rsidRPr="007E1674" w:rsidRDefault="00AC5910" w:rsidP="00813A6E">
            <w:pPr>
              <w:pStyle w:val="Pu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ese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aquel</w:t>
            </w:r>
            <w:proofErr w:type="gramEnd"/>
          </w:p>
        </w:tc>
      </w:tr>
      <w:tr w:rsidR="00AC5910" w:rsidRPr="007E1674" w:rsidTr="0081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4" w:type="dxa"/>
            <w:vMerge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</w:p>
        </w:tc>
        <w:tc>
          <w:tcPr>
            <w:tcW w:w="1790" w:type="dxa"/>
          </w:tcPr>
          <w:p w:rsidR="00AC5910" w:rsidRPr="007E1674" w:rsidRDefault="00AC5910" w:rsidP="00813A6E">
            <w:pPr>
              <w:pStyle w:val="Pu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spellStart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Fem</w:t>
            </w:r>
            <w:proofErr w:type="spellEnd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esta</w:t>
            </w:r>
            <w:proofErr w:type="gramEnd"/>
          </w:p>
        </w:tc>
        <w:tc>
          <w:tcPr>
            <w:tcW w:w="1786" w:type="dxa"/>
          </w:tcPr>
          <w:p w:rsidR="00AC5910" w:rsidRPr="007E1674" w:rsidRDefault="00AC5910" w:rsidP="00813A6E">
            <w:pPr>
              <w:pStyle w:val="Pu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esa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aquella</w:t>
            </w:r>
            <w:proofErr w:type="gramEnd"/>
          </w:p>
        </w:tc>
      </w:tr>
      <w:tr w:rsidR="00AC5910" w:rsidRPr="007E1674" w:rsidTr="00813A6E">
        <w:trPr>
          <w:trHeight w:hRule="exact"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4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</w:p>
        </w:tc>
        <w:tc>
          <w:tcPr>
            <w:tcW w:w="1790" w:type="dxa"/>
          </w:tcPr>
          <w:p w:rsidR="00AC5910" w:rsidRPr="00D51E0F" w:rsidRDefault="00AC5910" w:rsidP="00813A6E">
            <w:pPr>
              <w:pStyle w:val="Pu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D51E0F">
              <w:rPr>
                <w:b/>
                <w:i/>
                <w:color w:val="auto"/>
                <w:sz w:val="18"/>
                <w:szCs w:val="18"/>
                <w:lang w:val="es-ES_tradnl"/>
              </w:rPr>
              <w:t>Neutro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AC5910" w:rsidRPr="00D51E0F" w:rsidRDefault="00AC5910" w:rsidP="00813A6E">
            <w:pPr>
              <w:pStyle w:val="Puesto"/>
              <w:rPr>
                <w:b/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D51E0F">
              <w:rPr>
                <w:b/>
                <w:color w:val="auto"/>
                <w:spacing w:val="-6"/>
                <w:sz w:val="18"/>
                <w:szCs w:val="18"/>
                <w:lang w:val="es-ES_tradnl"/>
              </w:rPr>
              <w:t>esto</w:t>
            </w:r>
            <w:proofErr w:type="gramEnd"/>
          </w:p>
        </w:tc>
        <w:tc>
          <w:tcPr>
            <w:tcW w:w="1786" w:type="dxa"/>
          </w:tcPr>
          <w:p w:rsidR="00AC5910" w:rsidRPr="00D51E0F" w:rsidRDefault="00AC5910" w:rsidP="00813A6E">
            <w:pPr>
              <w:pStyle w:val="Pu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D51E0F">
              <w:rPr>
                <w:b/>
                <w:color w:val="auto"/>
                <w:spacing w:val="-6"/>
                <w:sz w:val="18"/>
                <w:szCs w:val="18"/>
                <w:lang w:val="es-ES_tradnl"/>
              </w:rPr>
              <w:t>eso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</w:tcPr>
          <w:p w:rsidR="00AC5910" w:rsidRPr="00D51E0F" w:rsidRDefault="00AC5910" w:rsidP="00813A6E">
            <w:pPr>
              <w:pStyle w:val="Puesto"/>
              <w:rPr>
                <w:b/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D51E0F">
              <w:rPr>
                <w:b/>
                <w:color w:val="auto"/>
                <w:spacing w:val="-6"/>
                <w:sz w:val="18"/>
                <w:szCs w:val="18"/>
                <w:lang w:val="es-ES_tradnl"/>
              </w:rPr>
              <w:t>aquello</w:t>
            </w:r>
            <w:proofErr w:type="gramEnd"/>
          </w:p>
        </w:tc>
      </w:tr>
      <w:tr w:rsidR="00AC5910" w:rsidRPr="007E1674" w:rsidTr="0081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4" w:type="dxa"/>
            <w:vMerge w:val="restart"/>
            <w:vAlign w:val="center"/>
          </w:tcPr>
          <w:p w:rsidR="00AC5910" w:rsidRPr="007E1674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Plural</w:t>
            </w:r>
          </w:p>
        </w:tc>
        <w:tc>
          <w:tcPr>
            <w:tcW w:w="1790" w:type="dxa"/>
          </w:tcPr>
          <w:p w:rsidR="00AC5910" w:rsidRPr="007E1674" w:rsidRDefault="00AC5910" w:rsidP="00813A6E">
            <w:pPr>
              <w:pStyle w:val="Pu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spellStart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Masc</w:t>
            </w:r>
            <w:proofErr w:type="spellEnd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estos</w:t>
            </w:r>
            <w:proofErr w:type="gramEnd"/>
          </w:p>
        </w:tc>
        <w:tc>
          <w:tcPr>
            <w:tcW w:w="1786" w:type="dxa"/>
          </w:tcPr>
          <w:p w:rsidR="00AC5910" w:rsidRPr="007E1674" w:rsidRDefault="00AC5910" w:rsidP="00813A6E">
            <w:pPr>
              <w:pStyle w:val="Pu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esos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</w:tcPr>
          <w:p w:rsidR="00AC5910" w:rsidRPr="007E1674" w:rsidRDefault="00AC5910" w:rsidP="00813A6E">
            <w:pPr>
              <w:pStyle w:val="Puesto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aquellos</w:t>
            </w:r>
            <w:proofErr w:type="gramEnd"/>
          </w:p>
        </w:tc>
      </w:tr>
      <w:tr w:rsidR="00AC5910" w:rsidRPr="007E1674" w:rsidTr="00813A6E">
        <w:trPr>
          <w:trHeight w:hRule="exact"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4" w:type="dxa"/>
            <w:vMerge/>
          </w:tcPr>
          <w:p w:rsidR="00AC5910" w:rsidRPr="007E1674" w:rsidRDefault="00AC5910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-6"/>
                <w:sz w:val="18"/>
                <w:szCs w:val="18"/>
                <w:lang w:val="es-ES_tradnl"/>
              </w:rPr>
            </w:pPr>
          </w:p>
        </w:tc>
        <w:tc>
          <w:tcPr>
            <w:tcW w:w="1790" w:type="dxa"/>
          </w:tcPr>
          <w:p w:rsidR="00AC5910" w:rsidRPr="007E1674" w:rsidRDefault="00AC5910" w:rsidP="00813A6E">
            <w:pPr>
              <w:pStyle w:val="Puesto"/>
              <w:pBdr>
                <w:bottom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spellStart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Fem</w:t>
            </w:r>
            <w:proofErr w:type="spellEnd"/>
            <w:r w:rsidRPr="007E1674">
              <w:rPr>
                <w:i/>
                <w:color w:val="auto"/>
                <w:sz w:val="18"/>
                <w:szCs w:val="18"/>
                <w:lang w:val="es-ES_tradn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6" w:type="dxa"/>
          </w:tcPr>
          <w:p w:rsidR="00AC5910" w:rsidRPr="007E1674" w:rsidRDefault="00AC5910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estas</w:t>
            </w:r>
            <w:proofErr w:type="gramEnd"/>
          </w:p>
        </w:tc>
        <w:tc>
          <w:tcPr>
            <w:tcW w:w="1786" w:type="dxa"/>
          </w:tcPr>
          <w:p w:rsidR="00AC5910" w:rsidRPr="007E1674" w:rsidRDefault="00AC5910" w:rsidP="00813A6E">
            <w:pPr>
              <w:pStyle w:val="Puesto"/>
              <w:pBdr>
                <w:bottom w:val="none" w:sz="0" w:space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esas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7" w:type="dxa"/>
          </w:tcPr>
          <w:p w:rsidR="00AC5910" w:rsidRPr="007E1674" w:rsidRDefault="00AC5910" w:rsidP="00813A6E">
            <w:pPr>
              <w:pStyle w:val="Puesto"/>
              <w:pBdr>
                <w:bottom w:val="none" w:sz="0" w:space="0" w:color="auto"/>
              </w:pBdr>
              <w:rPr>
                <w:color w:val="auto"/>
                <w:spacing w:val="-6"/>
                <w:sz w:val="18"/>
                <w:szCs w:val="18"/>
                <w:lang w:val="es-ES_tradnl"/>
              </w:rPr>
            </w:pPr>
            <w:proofErr w:type="gramStart"/>
            <w:r w:rsidRPr="007E1674">
              <w:rPr>
                <w:color w:val="auto"/>
                <w:spacing w:val="-6"/>
                <w:sz w:val="18"/>
                <w:szCs w:val="18"/>
                <w:lang w:val="es-ES_tradnl"/>
              </w:rPr>
              <w:t>aquellas</w:t>
            </w:r>
            <w:proofErr w:type="gramEnd"/>
          </w:p>
        </w:tc>
      </w:tr>
    </w:tbl>
    <w:p w:rsidR="00AC5910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</w:p>
    <w:p w:rsidR="00AC5910" w:rsidRPr="00844070" w:rsidRDefault="00AC5910" w:rsidP="00AC5910">
      <w:pPr>
        <w:rPr>
          <w:lang w:val="es-ES_tradnl"/>
        </w:rPr>
      </w:pPr>
    </w:p>
    <w:p w:rsidR="00AC5910" w:rsidRDefault="00AC5910" w:rsidP="00AC5910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b/>
          <w:sz w:val="28"/>
          <w:szCs w:val="18"/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Pr="00AC5910" w:rsidRDefault="00AC5910" w:rsidP="00AC5910">
      <w:pPr>
        <w:rPr>
          <w:lang w:val="es-ES_tradnl"/>
        </w:rPr>
      </w:pPr>
      <w:bookmarkStart w:id="0" w:name="_GoBack"/>
      <w:bookmarkEnd w:id="0"/>
    </w:p>
    <w:p w:rsidR="00AC5910" w:rsidRPr="007E1674" w:rsidRDefault="00AC5910" w:rsidP="00AC5910">
      <w:pPr>
        <w:pStyle w:val="Puesto"/>
        <w:pBdr>
          <w:bottom w:val="none" w:sz="0" w:space="0" w:color="auto"/>
        </w:pBdr>
        <w:ind w:firstLine="708"/>
        <w:rPr>
          <w:rFonts w:ascii="Britannic Bold" w:hAnsi="Britannic Bold"/>
          <w:i/>
          <w:color w:val="auto"/>
          <w:sz w:val="22"/>
          <w:szCs w:val="18"/>
          <w:lang w:val="es-ES_tradnl"/>
        </w:rPr>
      </w:pPr>
      <w:r w:rsidRPr="00033368">
        <w:rPr>
          <w:rFonts w:ascii="Britannic Bold" w:hAnsi="Britannic Bold"/>
          <w:b/>
          <w:color w:val="auto"/>
          <w:sz w:val="28"/>
          <w:szCs w:val="18"/>
          <w:lang w:val="es-ES_tradnl"/>
        </w:rPr>
        <w:lastRenderedPageBreak/>
        <w:sym w:font="Wingdings" w:char="F0C4"/>
      </w:r>
      <w:r w:rsidRPr="007E1674">
        <w:rPr>
          <w:rFonts w:ascii="Britannic Bold" w:hAnsi="Britannic Bold"/>
          <w:i/>
          <w:color w:val="auto"/>
          <w:sz w:val="22"/>
          <w:szCs w:val="18"/>
          <w:lang w:val="es-ES_tradnl"/>
        </w:rPr>
        <w:t>POSESIVOS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 xml:space="preserve">- </w:t>
      </w:r>
      <w:r w:rsidRPr="007E1674">
        <w:rPr>
          <w:color w:val="auto"/>
          <w:sz w:val="18"/>
          <w:szCs w:val="18"/>
          <w:lang w:val="es-ES_tradnl"/>
        </w:rPr>
        <w:t xml:space="preserve">Las formas que sólo pueden ir </w:t>
      </w:r>
      <w:r w:rsidRPr="00D51E0F">
        <w:rPr>
          <w:b/>
          <w:color w:val="auto"/>
          <w:sz w:val="18"/>
          <w:szCs w:val="18"/>
          <w:lang w:val="es-ES_tradnl"/>
        </w:rPr>
        <w:t xml:space="preserve">delante </w:t>
      </w:r>
      <w:r w:rsidRPr="007E1674">
        <w:rPr>
          <w:color w:val="auto"/>
          <w:sz w:val="18"/>
          <w:szCs w:val="18"/>
          <w:lang w:val="es-ES_tradnl"/>
        </w:rPr>
        <w:t xml:space="preserve">del sustantivo son </w:t>
      </w:r>
      <w:r w:rsidRPr="00D51E0F">
        <w:rPr>
          <w:b/>
          <w:color w:val="auto"/>
          <w:sz w:val="18"/>
          <w:szCs w:val="18"/>
          <w:lang w:val="es-ES_tradnl"/>
        </w:rPr>
        <w:t>dependientes</w:t>
      </w:r>
      <w:r w:rsidRPr="007E1674">
        <w:rPr>
          <w:color w:val="auto"/>
          <w:sz w:val="18"/>
          <w:szCs w:val="18"/>
          <w:lang w:val="es-ES_tradnl"/>
        </w:rPr>
        <w:t xml:space="preserve"> y siempre </w:t>
      </w:r>
      <w:r w:rsidRPr="00D51E0F">
        <w:rPr>
          <w:b/>
          <w:color w:val="auto"/>
          <w:sz w:val="18"/>
          <w:szCs w:val="18"/>
          <w:lang w:val="es-ES_tradnl"/>
        </w:rPr>
        <w:t>adjetivas</w:t>
      </w:r>
      <w:r w:rsidRPr="007E1674">
        <w:rPr>
          <w:color w:val="auto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z w:val="18"/>
          <w:szCs w:val="18"/>
          <w:lang w:val="es-ES_tradnl"/>
        </w:rPr>
        <w:t>mi(s), tu(s), su(s)</w:t>
      </w:r>
      <w:r w:rsidRPr="007E1674">
        <w:rPr>
          <w:color w:val="auto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>
        <w:rPr>
          <w:color w:val="auto"/>
          <w:sz w:val="18"/>
          <w:szCs w:val="18"/>
          <w:lang w:val="es-ES_tradnl"/>
        </w:rPr>
        <w:t xml:space="preserve">- </w:t>
      </w:r>
      <w:r w:rsidRPr="007E1674">
        <w:rPr>
          <w:color w:val="auto"/>
          <w:sz w:val="18"/>
          <w:szCs w:val="18"/>
          <w:lang w:val="es-ES_tradnl"/>
        </w:rPr>
        <w:t xml:space="preserve">Las demás formas pueden </w:t>
      </w:r>
      <w:r w:rsidRPr="00D51E0F">
        <w:rPr>
          <w:b/>
          <w:color w:val="auto"/>
          <w:sz w:val="18"/>
          <w:szCs w:val="18"/>
          <w:lang w:val="es-ES_tradnl"/>
        </w:rPr>
        <w:t>anteceder o no</w:t>
      </w:r>
      <w:r w:rsidRPr="007E1674">
        <w:rPr>
          <w:color w:val="auto"/>
          <w:sz w:val="18"/>
          <w:szCs w:val="18"/>
          <w:lang w:val="es-ES_tradnl"/>
        </w:rPr>
        <w:t xml:space="preserve"> al sustantivo y se pueden </w:t>
      </w:r>
      <w:r w:rsidRPr="00D51E0F">
        <w:rPr>
          <w:b/>
          <w:color w:val="auto"/>
          <w:sz w:val="18"/>
          <w:szCs w:val="18"/>
          <w:lang w:val="es-ES_tradnl"/>
        </w:rPr>
        <w:t>sustantivar</w:t>
      </w:r>
      <w:r w:rsidRPr="007E1674">
        <w:rPr>
          <w:color w:val="auto"/>
          <w:sz w:val="18"/>
          <w:szCs w:val="18"/>
          <w:lang w:val="es-ES_tradnl"/>
        </w:rPr>
        <w:t xml:space="preserve"> (</w:t>
      </w:r>
      <w:proofErr w:type="spellStart"/>
      <w:r w:rsidRPr="007E1674">
        <w:rPr>
          <w:color w:val="auto"/>
          <w:sz w:val="18"/>
          <w:szCs w:val="18"/>
          <w:lang w:val="es-ES_tradnl"/>
        </w:rPr>
        <w:t>pronominalizar</w:t>
      </w:r>
      <w:proofErr w:type="spellEnd"/>
      <w:r w:rsidRPr="007E1674">
        <w:rPr>
          <w:color w:val="auto"/>
          <w:sz w:val="18"/>
          <w:szCs w:val="18"/>
          <w:lang w:val="es-ES_tradnl"/>
        </w:rPr>
        <w:t xml:space="preserve">) mediante el artículo: </w:t>
      </w:r>
      <w:r w:rsidRPr="007E1674">
        <w:rPr>
          <w:i/>
          <w:color w:val="auto"/>
          <w:sz w:val="18"/>
          <w:szCs w:val="18"/>
          <w:lang w:val="es-ES_tradnl"/>
        </w:rPr>
        <w:t>el mío, el vuestro, los suyos...</w:t>
      </w:r>
    </w:p>
    <w:p w:rsidR="00AC5910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</w:p>
    <w:p w:rsidR="00AC5910" w:rsidRPr="00D51E0F" w:rsidRDefault="00AC5910" w:rsidP="00AC5910">
      <w:pPr>
        <w:rPr>
          <w:lang w:val="es-ES_tradnl"/>
        </w:rPr>
      </w:pPr>
    </w:p>
    <w:p w:rsidR="00AC5910" w:rsidRPr="00D51E0F" w:rsidRDefault="00AC5910" w:rsidP="00AC5910">
      <w:pPr>
        <w:pStyle w:val="Puesto"/>
        <w:ind w:firstLine="708"/>
        <w:rPr>
          <w:b/>
          <w:color w:val="auto"/>
          <w:sz w:val="22"/>
          <w:szCs w:val="18"/>
          <w:lang w:val="es-ES_tradnl"/>
        </w:rPr>
      </w:pPr>
      <w:r w:rsidRPr="00D51E0F">
        <w:rPr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D51E0F">
        <w:rPr>
          <w:b/>
          <w:i/>
          <w:color w:val="auto"/>
          <w:spacing w:val="2"/>
          <w:sz w:val="22"/>
          <w:szCs w:val="18"/>
          <w:lang w:val="es-ES_tradnl"/>
        </w:rPr>
        <w:t xml:space="preserve"> </w:t>
      </w:r>
      <w:r w:rsidRPr="00D51E0F">
        <w:rPr>
          <w:b/>
          <w:i/>
          <w:color w:val="auto"/>
          <w:sz w:val="22"/>
          <w:szCs w:val="18"/>
          <w:u w:val="single"/>
          <w:lang w:val="es-ES_tradnl"/>
        </w:rPr>
        <w:t>UN SOLO POSEEDOR</w:t>
      </w:r>
      <w:r w:rsidRPr="00D51E0F">
        <w:rPr>
          <w:b/>
          <w:color w:val="auto"/>
          <w:sz w:val="22"/>
          <w:szCs w:val="18"/>
          <w:lang w:val="es-ES_tradnl"/>
        </w:rPr>
        <w:t>:</w:t>
      </w:r>
    </w:p>
    <w:p w:rsidR="00AC5910" w:rsidRPr="00D51E0F" w:rsidRDefault="00AC5910" w:rsidP="00AC5910">
      <w:pPr>
        <w:pStyle w:val="Puesto"/>
        <w:rPr>
          <w:b/>
          <w:color w:val="auto"/>
          <w:sz w:val="22"/>
          <w:szCs w:val="18"/>
          <w:lang w:val="es-ES_tradnl"/>
        </w:rPr>
      </w:pPr>
    </w:p>
    <w:p w:rsidR="00AC5910" w:rsidRPr="007E1674" w:rsidRDefault="00AC5910" w:rsidP="00AC5910">
      <w:pPr>
        <w:pStyle w:val="Puesto"/>
        <w:rPr>
          <w:i/>
          <w:color w:val="auto"/>
          <w:sz w:val="18"/>
          <w:szCs w:val="18"/>
          <w:lang w:val="es-ES_tradnl"/>
        </w:rPr>
      </w:pPr>
      <w:r w:rsidRPr="00D51E0F">
        <w:rPr>
          <w:b/>
          <w:i/>
          <w:color w:val="auto"/>
          <w:sz w:val="22"/>
          <w:szCs w:val="18"/>
          <w:lang w:val="es-ES_tradnl"/>
        </w:rPr>
        <w:t>Formas antepuestas (masculino y femenino)</w:t>
      </w:r>
      <w:r w:rsidRPr="007E1674">
        <w:rPr>
          <w:i/>
          <w:color w:val="auto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3"/>
        <w:gridCol w:w="2112"/>
        <w:gridCol w:w="2134"/>
        <w:gridCol w:w="2135"/>
      </w:tblGrid>
      <w:tr w:rsidR="00AC5910" w:rsidTr="00813A6E">
        <w:tc>
          <w:tcPr>
            <w:tcW w:w="2292" w:type="dxa"/>
            <w:shd w:val="clear" w:color="auto" w:fill="D5DCE4" w:themeFill="text2" w:themeFillTint="33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rPr>
                <w:i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292" w:type="dxa"/>
            <w:shd w:val="clear" w:color="auto" w:fill="D5DCE4" w:themeFill="text2" w:themeFillTint="33"/>
            <w:vAlign w:val="center"/>
          </w:tcPr>
          <w:p w:rsidR="00AC5910" w:rsidRPr="007F1057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7F1057">
              <w:rPr>
                <w:b/>
                <w:i/>
                <w:color w:val="auto"/>
                <w:sz w:val="18"/>
                <w:szCs w:val="18"/>
                <w:lang w:val="es-ES_tradnl"/>
              </w:rPr>
              <w:t>1ª persona</w:t>
            </w:r>
          </w:p>
        </w:tc>
        <w:tc>
          <w:tcPr>
            <w:tcW w:w="2292" w:type="dxa"/>
            <w:shd w:val="clear" w:color="auto" w:fill="D5DCE4" w:themeFill="text2" w:themeFillTint="33"/>
            <w:vAlign w:val="center"/>
          </w:tcPr>
          <w:p w:rsidR="00AC5910" w:rsidRPr="007F1057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7F1057">
              <w:rPr>
                <w:b/>
                <w:i/>
                <w:color w:val="auto"/>
                <w:sz w:val="18"/>
                <w:szCs w:val="18"/>
                <w:lang w:val="es-ES_tradnl"/>
              </w:rPr>
              <w:t>2ªpersona</w:t>
            </w:r>
          </w:p>
        </w:tc>
        <w:tc>
          <w:tcPr>
            <w:tcW w:w="2293" w:type="dxa"/>
            <w:shd w:val="clear" w:color="auto" w:fill="D5DCE4" w:themeFill="text2" w:themeFillTint="33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</w:p>
          <w:p w:rsidR="00AC5910" w:rsidRPr="007F1057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7F1057">
              <w:rPr>
                <w:b/>
                <w:i/>
                <w:color w:val="auto"/>
                <w:sz w:val="18"/>
                <w:szCs w:val="18"/>
                <w:lang w:val="es-ES_tradnl"/>
              </w:rPr>
              <w:t>3ªpersona</w:t>
            </w:r>
          </w:p>
        </w:tc>
      </w:tr>
      <w:tr w:rsidR="00AC5910" w:rsidTr="00813A6E">
        <w:tc>
          <w:tcPr>
            <w:tcW w:w="2292" w:type="dxa"/>
            <w:shd w:val="clear" w:color="auto" w:fill="D5DCE4" w:themeFill="text2" w:themeFillTint="33"/>
            <w:vAlign w:val="center"/>
          </w:tcPr>
          <w:p w:rsidR="00AC5910" w:rsidRPr="007F1057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7F1057">
              <w:rPr>
                <w:b/>
                <w:i/>
                <w:color w:val="auto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229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i/>
                <w:color w:val="auto"/>
                <w:sz w:val="18"/>
                <w:szCs w:val="18"/>
                <w:lang w:val="es-ES_tradnl"/>
              </w:rPr>
              <w:t>mi</w:t>
            </w:r>
            <w:proofErr w:type="gramEnd"/>
          </w:p>
        </w:tc>
        <w:tc>
          <w:tcPr>
            <w:tcW w:w="229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i/>
                <w:color w:val="auto"/>
                <w:sz w:val="18"/>
                <w:szCs w:val="18"/>
                <w:lang w:val="es-ES_tradnl"/>
              </w:rPr>
              <w:t>tu</w:t>
            </w:r>
            <w:proofErr w:type="gramEnd"/>
          </w:p>
        </w:tc>
        <w:tc>
          <w:tcPr>
            <w:tcW w:w="2293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i/>
                <w:color w:val="auto"/>
                <w:sz w:val="18"/>
                <w:szCs w:val="18"/>
                <w:lang w:val="es-ES_tradnl"/>
              </w:rPr>
              <w:t>su</w:t>
            </w:r>
            <w:proofErr w:type="gramEnd"/>
          </w:p>
        </w:tc>
      </w:tr>
      <w:tr w:rsidR="00AC5910" w:rsidTr="00813A6E">
        <w:tc>
          <w:tcPr>
            <w:tcW w:w="2292" w:type="dxa"/>
            <w:shd w:val="clear" w:color="auto" w:fill="D5DCE4" w:themeFill="text2" w:themeFillTint="33"/>
            <w:vAlign w:val="center"/>
          </w:tcPr>
          <w:p w:rsidR="00AC5910" w:rsidRPr="007F1057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7F1057">
              <w:rPr>
                <w:b/>
                <w:i/>
                <w:color w:val="auto"/>
                <w:sz w:val="18"/>
                <w:szCs w:val="18"/>
                <w:lang w:val="es-ES_tradnl"/>
              </w:rPr>
              <w:t>Plural</w:t>
            </w:r>
          </w:p>
        </w:tc>
        <w:tc>
          <w:tcPr>
            <w:tcW w:w="229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i/>
                <w:color w:val="auto"/>
                <w:sz w:val="18"/>
                <w:szCs w:val="18"/>
                <w:lang w:val="es-ES_tradnl"/>
              </w:rPr>
              <w:t>mis</w:t>
            </w:r>
            <w:proofErr w:type="gramEnd"/>
          </w:p>
        </w:tc>
        <w:tc>
          <w:tcPr>
            <w:tcW w:w="229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i/>
                <w:color w:val="auto"/>
                <w:sz w:val="18"/>
                <w:szCs w:val="18"/>
                <w:lang w:val="es-ES_tradnl"/>
              </w:rPr>
              <w:t>tus</w:t>
            </w:r>
            <w:proofErr w:type="gramEnd"/>
          </w:p>
        </w:tc>
        <w:tc>
          <w:tcPr>
            <w:tcW w:w="2293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i/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i/>
                <w:color w:val="auto"/>
                <w:sz w:val="18"/>
                <w:szCs w:val="18"/>
                <w:lang w:val="es-ES_tradnl"/>
              </w:rPr>
              <w:t>sus</w:t>
            </w:r>
            <w:proofErr w:type="gramEnd"/>
          </w:p>
        </w:tc>
      </w:tr>
    </w:tbl>
    <w:p w:rsidR="00AC5910" w:rsidRDefault="00AC5910" w:rsidP="00AC5910">
      <w:pPr>
        <w:pStyle w:val="Puesto"/>
        <w:pBdr>
          <w:bottom w:val="none" w:sz="0" w:space="0" w:color="auto"/>
        </w:pBdr>
        <w:rPr>
          <w:b/>
          <w:i/>
          <w:color w:val="auto"/>
          <w:sz w:val="22"/>
          <w:szCs w:val="18"/>
          <w:u w:val="single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31D75">
        <w:rPr>
          <w:b/>
          <w:i/>
          <w:color w:val="auto"/>
          <w:sz w:val="22"/>
          <w:szCs w:val="18"/>
          <w:u w:val="single"/>
          <w:lang w:val="es-ES_tradnl"/>
        </w:rPr>
        <w:t>FORMAS POSTPUESTAS</w:t>
      </w:r>
      <w:r>
        <w:rPr>
          <w:b/>
          <w:i/>
          <w:color w:val="auto"/>
          <w:sz w:val="22"/>
          <w:szCs w:val="18"/>
          <w:u w:val="single"/>
          <w:lang w:val="es-ES_tradnl"/>
        </w:rPr>
        <w:t>:</w:t>
      </w:r>
    </w:p>
    <w:p w:rsidR="00AC5910" w:rsidRDefault="00AC5910" w:rsidP="00AC591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2"/>
        <w:gridCol w:w="1203"/>
        <w:gridCol w:w="1190"/>
        <w:gridCol w:w="1204"/>
        <w:gridCol w:w="1190"/>
        <w:gridCol w:w="1214"/>
        <w:gridCol w:w="1201"/>
      </w:tblGrid>
      <w:tr w:rsidR="00AC5910" w:rsidRPr="000848CF" w:rsidTr="00813A6E">
        <w:tc>
          <w:tcPr>
            <w:tcW w:w="1528" w:type="dxa"/>
            <w:vMerge w:val="restart"/>
            <w:shd w:val="clear" w:color="auto" w:fill="D5DCE4" w:themeFill="text2" w:themeFillTint="33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2549" w:type="dxa"/>
            <w:gridSpan w:val="2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 w:rsidRPr="00457C39">
              <w:rPr>
                <w:b/>
                <w:i/>
                <w:lang w:val="es-ES_tradnl"/>
              </w:rPr>
              <w:t>1º persona</w:t>
            </w: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</w:tc>
        <w:tc>
          <w:tcPr>
            <w:tcW w:w="2552" w:type="dxa"/>
            <w:gridSpan w:val="2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 w:rsidRPr="00457C39">
              <w:rPr>
                <w:b/>
                <w:i/>
                <w:lang w:val="es-ES_tradnl"/>
              </w:rPr>
              <w:t>2ªpersona</w:t>
            </w:r>
          </w:p>
        </w:tc>
        <w:tc>
          <w:tcPr>
            <w:tcW w:w="2587" w:type="dxa"/>
            <w:gridSpan w:val="2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3ª p</w:t>
            </w:r>
            <w:r w:rsidRPr="00457C39">
              <w:rPr>
                <w:b/>
                <w:i/>
                <w:lang w:val="es-ES_tradnl"/>
              </w:rPr>
              <w:t>ersona</w:t>
            </w:r>
          </w:p>
        </w:tc>
      </w:tr>
      <w:tr w:rsidR="00AC5910" w:rsidRPr="000848CF" w:rsidTr="00813A6E">
        <w:tc>
          <w:tcPr>
            <w:tcW w:w="1528" w:type="dxa"/>
            <w:vMerge/>
            <w:shd w:val="clear" w:color="auto" w:fill="D5DCE4" w:themeFill="text2" w:themeFillTint="33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1274" w:type="dxa"/>
            <w:shd w:val="clear" w:color="auto" w:fill="D5DCE4" w:themeFill="text2" w:themeFillTint="33"/>
            <w:vAlign w:val="center"/>
          </w:tcPr>
          <w:p w:rsidR="00AC5910" w:rsidRDefault="00AC5910" w:rsidP="00813A6E">
            <w:pPr>
              <w:jc w:val="center"/>
              <w:rPr>
                <w:i/>
                <w:lang w:val="es-ES_tradnl"/>
              </w:rPr>
            </w:pP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 w:rsidRPr="00457C39">
              <w:rPr>
                <w:b/>
                <w:i/>
                <w:lang w:val="es-ES_tradnl"/>
              </w:rPr>
              <w:t>Masculino</w:t>
            </w:r>
          </w:p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 w:rsidRPr="00457C39">
              <w:rPr>
                <w:b/>
                <w:i/>
                <w:lang w:val="es-ES_tradnl"/>
              </w:rPr>
              <w:t>Femenino</w:t>
            </w: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Masculino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Femenino</w:t>
            </w:r>
          </w:p>
        </w:tc>
        <w:tc>
          <w:tcPr>
            <w:tcW w:w="1293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Masculino</w:t>
            </w:r>
          </w:p>
        </w:tc>
        <w:tc>
          <w:tcPr>
            <w:tcW w:w="1294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>
              <w:rPr>
                <w:b/>
                <w:i/>
                <w:lang w:val="es-ES_tradnl"/>
              </w:rPr>
              <w:t>Femenino</w:t>
            </w:r>
          </w:p>
        </w:tc>
      </w:tr>
      <w:tr w:rsidR="00AC5910" w:rsidRPr="000848CF" w:rsidTr="00813A6E">
        <w:tc>
          <w:tcPr>
            <w:tcW w:w="1528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 w:rsidRPr="00457C39">
              <w:rPr>
                <w:b/>
                <w:i/>
                <w:lang w:val="es-ES_tradnl"/>
              </w:rPr>
              <w:t>Singular</w:t>
            </w: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</w:tc>
        <w:tc>
          <w:tcPr>
            <w:tcW w:w="1274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mío</w:t>
            </w:r>
          </w:p>
        </w:tc>
        <w:tc>
          <w:tcPr>
            <w:tcW w:w="1275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mía</w:t>
            </w:r>
          </w:p>
        </w:tc>
        <w:tc>
          <w:tcPr>
            <w:tcW w:w="1276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tuyo</w:t>
            </w:r>
          </w:p>
        </w:tc>
        <w:tc>
          <w:tcPr>
            <w:tcW w:w="1276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tuya</w:t>
            </w:r>
          </w:p>
        </w:tc>
        <w:tc>
          <w:tcPr>
            <w:tcW w:w="1293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suyo</w:t>
            </w:r>
          </w:p>
        </w:tc>
        <w:tc>
          <w:tcPr>
            <w:tcW w:w="1294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suya</w:t>
            </w:r>
          </w:p>
        </w:tc>
      </w:tr>
      <w:tr w:rsidR="00AC5910" w:rsidRPr="000848CF" w:rsidTr="00813A6E">
        <w:tc>
          <w:tcPr>
            <w:tcW w:w="1528" w:type="dxa"/>
            <w:shd w:val="clear" w:color="auto" w:fill="D5DCE4" w:themeFill="text2" w:themeFillTint="33"/>
            <w:vAlign w:val="center"/>
          </w:tcPr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  <w:r w:rsidRPr="00457C39">
              <w:rPr>
                <w:b/>
                <w:i/>
                <w:lang w:val="es-ES_tradnl"/>
              </w:rPr>
              <w:t>Plural</w:t>
            </w:r>
          </w:p>
          <w:p w:rsidR="00AC5910" w:rsidRPr="00457C39" w:rsidRDefault="00AC5910" w:rsidP="00813A6E">
            <w:pPr>
              <w:jc w:val="center"/>
              <w:rPr>
                <w:b/>
                <w:i/>
                <w:lang w:val="es-ES_tradnl"/>
              </w:rPr>
            </w:pPr>
          </w:p>
        </w:tc>
        <w:tc>
          <w:tcPr>
            <w:tcW w:w="1274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míos</w:t>
            </w:r>
          </w:p>
        </w:tc>
        <w:tc>
          <w:tcPr>
            <w:tcW w:w="1275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mías</w:t>
            </w:r>
          </w:p>
        </w:tc>
        <w:tc>
          <w:tcPr>
            <w:tcW w:w="1276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tuyos</w:t>
            </w:r>
          </w:p>
        </w:tc>
        <w:tc>
          <w:tcPr>
            <w:tcW w:w="1276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tuyas</w:t>
            </w:r>
          </w:p>
        </w:tc>
        <w:tc>
          <w:tcPr>
            <w:tcW w:w="1293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suyos</w:t>
            </w:r>
          </w:p>
        </w:tc>
        <w:tc>
          <w:tcPr>
            <w:tcW w:w="1294" w:type="dxa"/>
            <w:vAlign w:val="center"/>
          </w:tcPr>
          <w:p w:rsidR="00AC5910" w:rsidRPr="000848CF" w:rsidRDefault="00AC5910" w:rsidP="00813A6E">
            <w:pPr>
              <w:jc w:val="center"/>
              <w:rPr>
                <w:i/>
                <w:lang w:val="es-ES_tradnl"/>
              </w:rPr>
            </w:pPr>
            <w:r w:rsidRPr="000848CF">
              <w:rPr>
                <w:i/>
                <w:lang w:val="es-ES_tradnl"/>
              </w:rPr>
              <w:t>suyas</w:t>
            </w:r>
          </w:p>
        </w:tc>
      </w:tr>
    </w:tbl>
    <w:p w:rsidR="00AC5910" w:rsidRPr="007F1057" w:rsidRDefault="00AC5910" w:rsidP="00AC5910">
      <w:pPr>
        <w:rPr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2"/>
          <w:sz w:val="18"/>
          <w:szCs w:val="18"/>
          <w:lang w:val="es-ES_tradnl"/>
        </w:rPr>
      </w:pPr>
    </w:p>
    <w:p w:rsidR="00AC5910" w:rsidRDefault="00AC5910" w:rsidP="00AC5910">
      <w:pPr>
        <w:pStyle w:val="Puesto"/>
        <w:pBdr>
          <w:bottom w:val="none" w:sz="0" w:space="0" w:color="auto"/>
        </w:pBdr>
        <w:ind w:firstLine="708"/>
        <w:rPr>
          <w:i/>
          <w:color w:val="auto"/>
          <w:sz w:val="18"/>
          <w:szCs w:val="18"/>
          <w:lang w:val="es-ES_tradnl"/>
        </w:rPr>
      </w:pPr>
      <w:r w:rsidRPr="00731D75">
        <w:rPr>
          <w:b/>
          <w:i/>
          <w:color w:val="auto"/>
          <w:spacing w:val="2"/>
          <w:sz w:val="22"/>
          <w:szCs w:val="18"/>
          <w:lang w:val="es-ES_tradnl"/>
        </w:rPr>
        <w:sym w:font="Wingdings 2" w:char="F0F1"/>
      </w:r>
      <w:r w:rsidRPr="007E1674">
        <w:rPr>
          <w:i/>
          <w:color w:val="auto"/>
          <w:spacing w:val="2"/>
          <w:sz w:val="18"/>
          <w:szCs w:val="18"/>
          <w:lang w:val="es-ES_tradnl"/>
        </w:rPr>
        <w:t xml:space="preserve"> </w:t>
      </w:r>
      <w:r w:rsidRPr="00731D75">
        <w:rPr>
          <w:b/>
          <w:i/>
          <w:color w:val="auto"/>
          <w:sz w:val="22"/>
          <w:szCs w:val="18"/>
          <w:lang w:val="es-ES_tradnl"/>
        </w:rPr>
        <w:t>VARIOS POSEEDORES</w:t>
      </w:r>
      <w:r w:rsidRPr="007E1674">
        <w:rPr>
          <w:i/>
          <w:color w:val="auto"/>
          <w:sz w:val="18"/>
          <w:szCs w:val="18"/>
          <w:lang w:val="es-ES_tradnl"/>
        </w:rPr>
        <w:t xml:space="preserve">: </w:t>
      </w:r>
      <w:r w:rsidRPr="00731D75">
        <w:rPr>
          <w:b/>
          <w:i/>
          <w:color w:val="auto"/>
          <w:sz w:val="22"/>
          <w:szCs w:val="18"/>
          <w:lang w:val="es-ES_tradnl"/>
        </w:rPr>
        <w:t xml:space="preserve">antepuestas y </w:t>
      </w:r>
      <w:proofErr w:type="spellStart"/>
      <w:r w:rsidRPr="00731D75">
        <w:rPr>
          <w:b/>
          <w:i/>
          <w:color w:val="auto"/>
          <w:sz w:val="22"/>
          <w:szCs w:val="18"/>
          <w:lang w:val="es-ES_tradnl"/>
        </w:rPr>
        <w:t>postpuestas</w:t>
      </w:r>
      <w:proofErr w:type="spellEnd"/>
      <w:r w:rsidRPr="00731D75">
        <w:rPr>
          <w:b/>
          <w:i/>
          <w:color w:val="auto"/>
          <w:sz w:val="22"/>
          <w:szCs w:val="18"/>
          <w:lang w:val="es-ES_tradnl"/>
        </w:rPr>
        <w:t>, excepto en la 3ª persona</w:t>
      </w:r>
      <w:r w:rsidRPr="007E1674">
        <w:rPr>
          <w:i/>
          <w:color w:val="auto"/>
          <w:sz w:val="18"/>
          <w:szCs w:val="18"/>
          <w:lang w:val="es-ES_tradnl"/>
        </w:rPr>
        <w:t>)</w:t>
      </w:r>
    </w:p>
    <w:p w:rsidR="00AC5910" w:rsidRPr="00221F5B" w:rsidRDefault="00AC5910" w:rsidP="00AC591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0"/>
        <w:gridCol w:w="1025"/>
        <w:gridCol w:w="1045"/>
        <w:gridCol w:w="8"/>
        <w:gridCol w:w="1053"/>
        <w:gridCol w:w="1014"/>
        <w:gridCol w:w="11"/>
        <w:gridCol w:w="1162"/>
        <w:gridCol w:w="25"/>
        <w:gridCol w:w="938"/>
        <w:gridCol w:w="1003"/>
      </w:tblGrid>
      <w:tr w:rsidR="00AC5910" w:rsidTr="00813A6E">
        <w:trPr>
          <w:trHeight w:val="142"/>
        </w:trPr>
        <w:tc>
          <w:tcPr>
            <w:tcW w:w="2145" w:type="dxa"/>
            <w:vMerge w:val="restart"/>
            <w:shd w:val="clear" w:color="auto" w:fill="D5DCE4" w:themeFill="text2" w:themeFillTint="33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355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Primera</w:t>
            </w:r>
          </w:p>
        </w:tc>
        <w:tc>
          <w:tcPr>
            <w:tcW w:w="2360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Segunda</w:t>
            </w:r>
          </w:p>
        </w:tc>
        <w:tc>
          <w:tcPr>
            <w:tcW w:w="2385" w:type="dxa"/>
            <w:gridSpan w:val="5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Tercera</w:t>
            </w:r>
          </w:p>
        </w:tc>
      </w:tr>
      <w:tr w:rsidR="00AC5910" w:rsidTr="00813A6E">
        <w:trPr>
          <w:trHeight w:val="141"/>
        </w:trPr>
        <w:tc>
          <w:tcPr>
            <w:tcW w:w="2145" w:type="dxa"/>
            <w:vMerge/>
            <w:shd w:val="clear" w:color="auto" w:fill="D5DCE4" w:themeFill="text2" w:themeFillTint="33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355" w:type="dxa"/>
            <w:gridSpan w:val="2"/>
            <w:vMerge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2360" w:type="dxa"/>
            <w:gridSpan w:val="3"/>
            <w:vMerge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  <w:gridSpan w:val="3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Antepuestas</w:t>
            </w:r>
          </w:p>
        </w:tc>
        <w:tc>
          <w:tcPr>
            <w:tcW w:w="1178" w:type="dxa"/>
            <w:gridSpan w:val="2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</w:p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proofErr w:type="spellStart"/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Postpuestas</w:t>
            </w:r>
            <w:proofErr w:type="spellEnd"/>
          </w:p>
        </w:tc>
      </w:tr>
      <w:tr w:rsidR="00AC5910" w:rsidTr="00813A6E">
        <w:tc>
          <w:tcPr>
            <w:tcW w:w="2145" w:type="dxa"/>
            <w:vMerge/>
            <w:shd w:val="clear" w:color="auto" w:fill="D5DCE4" w:themeFill="text2" w:themeFillTint="33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</w:p>
        </w:tc>
        <w:tc>
          <w:tcPr>
            <w:tcW w:w="1082" w:type="dxa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Masculino</w:t>
            </w:r>
          </w:p>
        </w:tc>
        <w:tc>
          <w:tcPr>
            <w:tcW w:w="1282" w:type="dxa"/>
            <w:gridSpan w:val="2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Femenino</w:t>
            </w:r>
          </w:p>
        </w:tc>
        <w:tc>
          <w:tcPr>
            <w:tcW w:w="1182" w:type="dxa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Masculino</w:t>
            </w:r>
          </w:p>
        </w:tc>
        <w:tc>
          <w:tcPr>
            <w:tcW w:w="1182" w:type="dxa"/>
            <w:gridSpan w:val="2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Femenino</w:t>
            </w:r>
          </w:p>
        </w:tc>
        <w:tc>
          <w:tcPr>
            <w:tcW w:w="1181" w:type="dxa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proofErr w:type="spellStart"/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Masc</w:t>
            </w:r>
            <w:proofErr w:type="spellEnd"/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/feme</w:t>
            </w:r>
          </w:p>
        </w:tc>
        <w:tc>
          <w:tcPr>
            <w:tcW w:w="599" w:type="dxa"/>
            <w:gridSpan w:val="2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Femenino</w:t>
            </w:r>
          </w:p>
        </w:tc>
        <w:tc>
          <w:tcPr>
            <w:tcW w:w="592" w:type="dxa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</w:p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Masculino</w:t>
            </w:r>
          </w:p>
        </w:tc>
      </w:tr>
      <w:tr w:rsidR="00AC5910" w:rsidTr="00813A6E">
        <w:tc>
          <w:tcPr>
            <w:tcW w:w="2145" w:type="dxa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Singular</w:t>
            </w:r>
          </w:p>
        </w:tc>
        <w:tc>
          <w:tcPr>
            <w:tcW w:w="108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nuestro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nuestra</w:t>
            </w:r>
            <w:proofErr w:type="gramEnd"/>
          </w:p>
        </w:tc>
        <w:tc>
          <w:tcPr>
            <w:tcW w:w="118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vuestro</w:t>
            </w:r>
            <w:proofErr w:type="gramEnd"/>
          </w:p>
        </w:tc>
        <w:tc>
          <w:tcPr>
            <w:tcW w:w="1182" w:type="dxa"/>
            <w:gridSpan w:val="2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vuestra</w:t>
            </w:r>
            <w:proofErr w:type="gramEnd"/>
          </w:p>
        </w:tc>
        <w:tc>
          <w:tcPr>
            <w:tcW w:w="1181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su</w:t>
            </w:r>
            <w:proofErr w:type="gramEnd"/>
          </w:p>
        </w:tc>
        <w:tc>
          <w:tcPr>
            <w:tcW w:w="599" w:type="dxa"/>
            <w:gridSpan w:val="2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suyo</w:t>
            </w:r>
            <w:proofErr w:type="gramEnd"/>
          </w:p>
        </w:tc>
        <w:tc>
          <w:tcPr>
            <w:tcW w:w="59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</w:p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suya</w:t>
            </w:r>
            <w:proofErr w:type="gramEnd"/>
          </w:p>
        </w:tc>
      </w:tr>
      <w:tr w:rsidR="00AC5910" w:rsidTr="00813A6E">
        <w:tc>
          <w:tcPr>
            <w:tcW w:w="2145" w:type="dxa"/>
            <w:shd w:val="clear" w:color="auto" w:fill="D5DCE4" w:themeFill="text2" w:themeFillTint="33"/>
            <w:vAlign w:val="center"/>
          </w:tcPr>
          <w:p w:rsidR="00AC5910" w:rsidRPr="00480711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b/>
                <w:i/>
                <w:color w:val="auto"/>
                <w:sz w:val="18"/>
                <w:szCs w:val="18"/>
                <w:lang w:val="es-ES_tradnl"/>
              </w:rPr>
            </w:pPr>
            <w:r w:rsidRPr="00480711">
              <w:rPr>
                <w:b/>
                <w:i/>
                <w:color w:val="auto"/>
                <w:sz w:val="18"/>
                <w:szCs w:val="18"/>
                <w:lang w:val="es-ES_tradnl"/>
              </w:rPr>
              <w:t>Plural</w:t>
            </w:r>
          </w:p>
        </w:tc>
        <w:tc>
          <w:tcPr>
            <w:tcW w:w="108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nuestros</w:t>
            </w:r>
            <w:proofErr w:type="gramEnd"/>
          </w:p>
        </w:tc>
        <w:tc>
          <w:tcPr>
            <w:tcW w:w="1282" w:type="dxa"/>
            <w:gridSpan w:val="2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nuestras</w:t>
            </w:r>
            <w:proofErr w:type="gramEnd"/>
          </w:p>
        </w:tc>
        <w:tc>
          <w:tcPr>
            <w:tcW w:w="118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vuestros</w:t>
            </w:r>
            <w:proofErr w:type="gramEnd"/>
          </w:p>
        </w:tc>
        <w:tc>
          <w:tcPr>
            <w:tcW w:w="1182" w:type="dxa"/>
            <w:gridSpan w:val="2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vuestras</w:t>
            </w:r>
            <w:proofErr w:type="gramEnd"/>
          </w:p>
        </w:tc>
        <w:tc>
          <w:tcPr>
            <w:tcW w:w="1181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sus</w:t>
            </w:r>
            <w:proofErr w:type="gramEnd"/>
          </w:p>
        </w:tc>
        <w:tc>
          <w:tcPr>
            <w:tcW w:w="599" w:type="dxa"/>
            <w:gridSpan w:val="2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suyos</w:t>
            </w:r>
            <w:proofErr w:type="gramEnd"/>
          </w:p>
        </w:tc>
        <w:tc>
          <w:tcPr>
            <w:tcW w:w="592" w:type="dxa"/>
            <w:vAlign w:val="center"/>
          </w:tcPr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</w:p>
          <w:p w:rsidR="00AC5910" w:rsidRDefault="00AC5910" w:rsidP="00813A6E">
            <w:pPr>
              <w:pStyle w:val="Puesto"/>
              <w:pBdr>
                <w:bottom w:val="none" w:sz="0" w:space="0" w:color="auto"/>
              </w:pBdr>
              <w:jc w:val="center"/>
              <w:rPr>
                <w:color w:val="auto"/>
                <w:sz w:val="18"/>
                <w:szCs w:val="18"/>
                <w:lang w:val="es-ES_tradnl"/>
              </w:rPr>
            </w:pPr>
            <w:proofErr w:type="gramStart"/>
            <w:r>
              <w:rPr>
                <w:color w:val="auto"/>
                <w:sz w:val="18"/>
                <w:szCs w:val="18"/>
                <w:lang w:val="es-ES_tradnl"/>
              </w:rPr>
              <w:t>suyas</w:t>
            </w:r>
            <w:proofErr w:type="gramEnd"/>
          </w:p>
        </w:tc>
      </w:tr>
    </w:tbl>
    <w:p w:rsidR="00AC5910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</w:p>
    <w:p w:rsidR="00AC5910" w:rsidRDefault="00AC5910" w:rsidP="00AC5910">
      <w:pPr>
        <w:rPr>
          <w:lang w:val="es-ES_tradnl"/>
        </w:rPr>
      </w:pPr>
    </w:p>
    <w:p w:rsidR="00AC5910" w:rsidRPr="00227E35" w:rsidRDefault="00AC5910" w:rsidP="00AC5910">
      <w:pPr>
        <w:rPr>
          <w:lang w:val="es-ES_tradnl"/>
        </w:rPr>
      </w:pPr>
    </w:p>
    <w:p w:rsidR="00AC5910" w:rsidRPr="00033368" w:rsidRDefault="00AC5910" w:rsidP="00AC5910">
      <w:pPr>
        <w:pStyle w:val="Puesto"/>
        <w:pBdr>
          <w:bottom w:val="none" w:sz="0" w:space="0" w:color="auto"/>
        </w:pBdr>
        <w:ind w:firstLine="708"/>
        <w:rPr>
          <w:b/>
          <w:i/>
          <w:color w:val="auto"/>
          <w:sz w:val="22"/>
          <w:szCs w:val="18"/>
          <w:lang w:val="es-ES_tradnl"/>
        </w:rPr>
      </w:pPr>
      <w:r w:rsidRPr="00033368">
        <w:rPr>
          <w:rFonts w:ascii="Britannic Bold" w:hAnsi="Britannic Bold"/>
          <w:b/>
          <w:color w:val="auto"/>
          <w:sz w:val="36"/>
          <w:szCs w:val="18"/>
          <w:lang w:val="es-ES_tradnl"/>
        </w:rPr>
        <w:sym w:font="Wingdings" w:char="F0C4"/>
      </w:r>
      <w:r>
        <w:rPr>
          <w:b/>
          <w:i/>
          <w:color w:val="auto"/>
          <w:sz w:val="22"/>
          <w:szCs w:val="18"/>
          <w:lang w:val="es-ES_tradnl"/>
        </w:rPr>
        <w:t>CUANTIFICADORES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>
        <w:rPr>
          <w:color w:val="auto"/>
          <w:spacing w:val="2"/>
          <w:sz w:val="18"/>
          <w:szCs w:val="18"/>
          <w:lang w:val="es-ES_tradnl"/>
        </w:rPr>
        <w:t xml:space="preserve">-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Hacen referencia a la </w:t>
      </w:r>
      <w:r w:rsidRPr="00033368">
        <w:rPr>
          <w:b/>
          <w:color w:val="auto"/>
          <w:spacing w:val="2"/>
          <w:sz w:val="18"/>
          <w:szCs w:val="18"/>
          <w:lang w:val="es-ES_tradnl"/>
        </w:rPr>
        <w:t>cantidad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. Si esta es exacta serán </w:t>
      </w:r>
      <w:r w:rsidRPr="00033368">
        <w:rPr>
          <w:b/>
          <w:color w:val="auto"/>
          <w:spacing w:val="2"/>
          <w:sz w:val="18"/>
          <w:szCs w:val="18"/>
          <w:lang w:val="es-ES_tradnl"/>
        </w:rPr>
        <w:t>numerales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y, si no lo es, </w:t>
      </w:r>
      <w:r w:rsidRPr="00033368">
        <w:rPr>
          <w:b/>
          <w:color w:val="auto"/>
          <w:spacing w:val="2"/>
          <w:sz w:val="18"/>
          <w:szCs w:val="18"/>
          <w:lang w:val="es-ES_tradnl"/>
        </w:rPr>
        <w:t>indefinidos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>
        <w:rPr>
          <w:color w:val="auto"/>
          <w:spacing w:val="32"/>
          <w:sz w:val="18"/>
          <w:szCs w:val="18"/>
          <w:lang w:val="es-ES_tradnl"/>
        </w:rPr>
        <w:t>-</w:t>
      </w:r>
      <w:r w:rsidRPr="007E1674">
        <w:rPr>
          <w:color w:val="auto"/>
          <w:spacing w:val="32"/>
          <w:sz w:val="18"/>
          <w:szCs w:val="18"/>
          <w:lang w:val="es-ES_tradnl"/>
        </w:rPr>
        <w:t xml:space="preserve">Los </w:t>
      </w:r>
      <w:r w:rsidRPr="00227E35">
        <w:rPr>
          <w:b/>
          <w:i/>
          <w:color w:val="auto"/>
          <w:sz w:val="18"/>
          <w:szCs w:val="18"/>
          <w:u w:val="single"/>
          <w:lang w:val="es-ES_tradnl"/>
        </w:rPr>
        <w:t>NUMERALES</w:t>
      </w:r>
      <w:r w:rsidRPr="007E1674">
        <w:rPr>
          <w:i/>
          <w:color w:val="auto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se clasifican </w:t>
      </w:r>
      <w:proofErr w:type="gramStart"/>
      <w:r w:rsidRPr="007E1674">
        <w:rPr>
          <w:color w:val="auto"/>
          <w:spacing w:val="2"/>
          <w:sz w:val="18"/>
          <w:szCs w:val="18"/>
          <w:lang w:val="es-ES_tradnl"/>
        </w:rPr>
        <w:t>en :</w:t>
      </w:r>
      <w:proofErr w:type="gramEnd"/>
      <w:r>
        <w:rPr>
          <w:color w:val="auto"/>
          <w:spacing w:val="2"/>
          <w:sz w:val="18"/>
          <w:szCs w:val="18"/>
          <w:lang w:val="es-ES_tradnl"/>
        </w:rPr>
        <w:t xml:space="preserve"> </w:t>
      </w:r>
      <w:r w:rsidRPr="00033368">
        <w:rPr>
          <w:b/>
          <w:color w:val="auto"/>
          <w:spacing w:val="2"/>
          <w:sz w:val="18"/>
          <w:szCs w:val="18"/>
          <w:lang w:val="es-ES_tradnl"/>
        </w:rPr>
        <w:t>cardinales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z w:val="18"/>
          <w:szCs w:val="18"/>
          <w:lang w:val="es-ES_tradnl"/>
        </w:rPr>
        <w:t xml:space="preserve">(uno, dos tres, veinte, treinta y uno...), </w:t>
      </w:r>
      <w:r w:rsidRPr="00033368">
        <w:rPr>
          <w:b/>
          <w:color w:val="auto"/>
          <w:spacing w:val="8"/>
          <w:sz w:val="18"/>
          <w:szCs w:val="18"/>
          <w:lang w:val="es-ES_tradnl"/>
        </w:rPr>
        <w:t>ordinales</w:t>
      </w:r>
      <w:r w:rsidRPr="007E1674">
        <w:rPr>
          <w:color w:val="auto"/>
          <w:spacing w:val="8"/>
          <w:sz w:val="18"/>
          <w:szCs w:val="18"/>
          <w:lang w:val="es-ES_tradnl"/>
        </w:rPr>
        <w:t xml:space="preserve"> </w:t>
      </w:r>
      <w:r w:rsidRPr="007E1674">
        <w:rPr>
          <w:i/>
          <w:color w:val="auto"/>
          <w:sz w:val="18"/>
          <w:szCs w:val="18"/>
          <w:lang w:val="es-ES_tradnl"/>
        </w:rPr>
        <w:t xml:space="preserve">(primer, segundo...) </w:t>
      </w:r>
      <w:r w:rsidRPr="00033368">
        <w:rPr>
          <w:b/>
          <w:color w:val="auto"/>
          <w:spacing w:val="2"/>
          <w:sz w:val="18"/>
          <w:szCs w:val="18"/>
          <w:lang w:val="es-ES_tradnl"/>
        </w:rPr>
        <w:t xml:space="preserve">multiplicativos </w:t>
      </w:r>
      <w:r w:rsidRPr="007E1674">
        <w:rPr>
          <w:i/>
          <w:color w:val="auto"/>
          <w:sz w:val="18"/>
          <w:szCs w:val="18"/>
          <w:lang w:val="es-ES_tradnl"/>
        </w:rPr>
        <w:t xml:space="preserve">(docena, veintena...), </w:t>
      </w:r>
      <w:r w:rsidRPr="00033368">
        <w:rPr>
          <w:b/>
          <w:color w:val="auto"/>
          <w:spacing w:val="2"/>
          <w:sz w:val="18"/>
          <w:szCs w:val="18"/>
          <w:lang w:val="es-ES_tradnl"/>
        </w:rPr>
        <w:t>partitivos o fraccionarios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12"/>
          <w:sz w:val="18"/>
          <w:szCs w:val="18"/>
          <w:lang w:val="es-ES_tradnl"/>
        </w:rPr>
        <w:t xml:space="preserve">(medio, </w:t>
      </w:r>
      <w:r w:rsidRPr="007E1674">
        <w:rPr>
          <w:i/>
          <w:color w:val="auto"/>
          <w:sz w:val="18"/>
          <w:szCs w:val="18"/>
          <w:lang w:val="es-ES_tradnl"/>
        </w:rPr>
        <w:t xml:space="preserve">mitad...).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Algunos se utilizan sólo como elementos </w:t>
      </w:r>
      <w:r w:rsidRPr="00033368">
        <w:rPr>
          <w:i/>
          <w:color w:val="auto"/>
          <w:spacing w:val="2"/>
          <w:sz w:val="18"/>
          <w:szCs w:val="18"/>
          <w:lang w:val="es-ES_tradnl"/>
        </w:rPr>
        <w:t>sustantivos (pronombres</w:t>
      </w:r>
      <w:proofErr w:type="gramStart"/>
      <w:r w:rsidRPr="00033368">
        <w:rPr>
          <w:i/>
          <w:color w:val="auto"/>
          <w:spacing w:val="2"/>
          <w:sz w:val="18"/>
          <w:szCs w:val="18"/>
          <w:lang w:val="es-ES_tradnl"/>
        </w:rPr>
        <w:t>)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:</w:t>
      </w:r>
      <w:proofErr w:type="gramEnd"/>
      <w:r w:rsidRPr="007E1674">
        <w:rPr>
          <w:color w:val="auto"/>
          <w:spacing w:val="2"/>
          <w:sz w:val="18"/>
          <w:szCs w:val="18"/>
          <w:lang w:val="es-ES_tradnl"/>
        </w:rPr>
        <w:t xml:space="preserve"> la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mitad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, la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docena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; otros como </w:t>
      </w:r>
      <w:r w:rsidRPr="00033368">
        <w:rPr>
          <w:i/>
          <w:color w:val="auto"/>
          <w:spacing w:val="2"/>
          <w:sz w:val="18"/>
          <w:szCs w:val="18"/>
          <w:lang w:val="es-ES_tradnl"/>
        </w:rPr>
        <w:t xml:space="preserve">adjetivos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medio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Kilo; otros como </w:t>
      </w:r>
      <w:r w:rsidRPr="00033368">
        <w:rPr>
          <w:i/>
          <w:color w:val="auto"/>
          <w:spacing w:val="2"/>
          <w:sz w:val="18"/>
          <w:szCs w:val="18"/>
          <w:lang w:val="es-ES_tradnl"/>
        </w:rPr>
        <w:t>adjetivos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tres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libros  o como </w:t>
      </w:r>
      <w:r w:rsidRPr="00033368">
        <w:rPr>
          <w:i/>
          <w:color w:val="auto"/>
          <w:spacing w:val="2"/>
          <w:sz w:val="18"/>
          <w:szCs w:val="18"/>
          <w:lang w:val="es-ES_tradnl"/>
        </w:rPr>
        <w:t>pronombres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: leyó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tres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         El numeral </w:t>
      </w:r>
      <w:proofErr w:type="gramStart"/>
      <w:r w:rsidRPr="007E1674">
        <w:rPr>
          <w:i/>
          <w:color w:val="auto"/>
          <w:spacing w:val="12"/>
          <w:sz w:val="18"/>
          <w:szCs w:val="18"/>
          <w:lang w:val="es-ES_tradnl"/>
        </w:rPr>
        <w:t>ambos</w:t>
      </w:r>
      <w:proofErr w:type="gramEnd"/>
      <w:r w:rsidRPr="007E1674">
        <w:rPr>
          <w:color w:val="auto"/>
          <w:spacing w:val="12"/>
          <w:sz w:val="18"/>
          <w:szCs w:val="18"/>
          <w:lang w:val="es-ES_tradnl"/>
        </w:rPr>
        <w:t xml:space="preserve"> 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equivale a 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"los dos"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con referencia</w:t>
      </w:r>
      <w:r>
        <w:rPr>
          <w:color w:val="auto"/>
          <w:spacing w:val="2"/>
          <w:sz w:val="18"/>
          <w:szCs w:val="18"/>
          <w:lang w:val="es-ES_tradnl"/>
        </w:rPr>
        <w:t xml:space="preserve"> a objetos concretos y consabido</w:t>
      </w:r>
      <w:r w:rsidRPr="007E1674">
        <w:rPr>
          <w:color w:val="auto"/>
          <w:spacing w:val="2"/>
          <w:sz w:val="18"/>
          <w:szCs w:val="18"/>
          <w:lang w:val="es-ES_tradnl"/>
        </w:rPr>
        <w:t>s.</w:t>
      </w:r>
      <w:r w:rsidRPr="007E1674">
        <w:rPr>
          <w:color w:val="auto"/>
          <w:spacing w:val="2"/>
          <w:sz w:val="18"/>
          <w:szCs w:val="18"/>
          <w:lang w:val="es-ES_tradnl"/>
        </w:rPr>
        <w:tab/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>
        <w:rPr>
          <w:i/>
          <w:color w:val="auto"/>
          <w:sz w:val="18"/>
          <w:szCs w:val="18"/>
          <w:lang w:val="es-ES_tradnl"/>
        </w:rPr>
        <w:t>Formación de los ordinales: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1º  primero-a, primer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20º  vigésimo-a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>
        <w:rPr>
          <w:i/>
          <w:color w:val="auto"/>
          <w:sz w:val="18"/>
          <w:szCs w:val="18"/>
          <w:lang w:val="es-ES_tradnl"/>
        </w:rPr>
        <w:t xml:space="preserve">                </w:t>
      </w:r>
      <w:r w:rsidRPr="007E1674">
        <w:rPr>
          <w:i/>
          <w:color w:val="auto"/>
          <w:sz w:val="18"/>
          <w:szCs w:val="18"/>
          <w:lang w:val="es-ES_tradnl"/>
        </w:rPr>
        <w:t>100º  centésimo-a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2º  segundo-a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30º  trigésimo-a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>
        <w:rPr>
          <w:i/>
          <w:color w:val="auto"/>
          <w:sz w:val="18"/>
          <w:szCs w:val="18"/>
          <w:lang w:val="es-ES_tradnl"/>
        </w:rPr>
        <w:t xml:space="preserve">                </w:t>
      </w:r>
      <w:r w:rsidRPr="007E1674">
        <w:rPr>
          <w:i/>
          <w:color w:val="auto"/>
          <w:sz w:val="18"/>
          <w:szCs w:val="18"/>
          <w:lang w:val="es-ES_tradnl"/>
        </w:rPr>
        <w:t>200º  ducentésimo-a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3º  tercero-a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40º  cuadragésimo-a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300º  tricentésimo-a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4º  cuarto-a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50º  quincuagésimo-a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400º  cuadringentésimo-a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5º  quinto-a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60º  sexagésimo-a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500º  quingentésimo-a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6º  sexto-a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 xml:space="preserve">70º  septuagésimo-a 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600º  sexcentésimo-a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7º  séptimo-a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80º  octogésimo-a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700º  septingentésimo-a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8º  octavo-a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90º  nonagésimo-a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800º  octingentésimo-a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9º  noveno-a, nono-a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900º  noningentésimo-a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10º décimo-a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  <w:t>1.000º milésimo-a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11º undécimo-a //decimoprimero</w:t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 w:rsidRPr="007E1674">
        <w:rPr>
          <w:i/>
          <w:color w:val="auto"/>
          <w:sz w:val="18"/>
          <w:szCs w:val="18"/>
          <w:lang w:val="es-ES_tradnl"/>
        </w:rPr>
        <w:tab/>
      </w:r>
      <w:r>
        <w:rPr>
          <w:i/>
          <w:color w:val="auto"/>
          <w:sz w:val="18"/>
          <w:szCs w:val="18"/>
          <w:lang w:val="es-ES_tradnl"/>
        </w:rPr>
        <w:t xml:space="preserve">                </w:t>
      </w:r>
      <w:r w:rsidRPr="007E1674">
        <w:rPr>
          <w:i/>
          <w:color w:val="auto"/>
          <w:sz w:val="18"/>
          <w:szCs w:val="18"/>
          <w:lang w:val="es-ES_tradnl"/>
        </w:rPr>
        <w:t>1.000.000º millonésimo-a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  <w:r w:rsidRPr="007E1674">
        <w:rPr>
          <w:i/>
          <w:color w:val="auto"/>
          <w:sz w:val="18"/>
          <w:szCs w:val="18"/>
          <w:lang w:val="es-ES_tradnl"/>
        </w:rPr>
        <w:t>12º duodécimo-a //decimosegundo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z w:val="18"/>
          <w:szCs w:val="18"/>
          <w:lang w:val="es-ES_tradnl"/>
        </w:rPr>
      </w:pPr>
      <w:r w:rsidRPr="007E1674">
        <w:rPr>
          <w:color w:val="auto"/>
          <w:sz w:val="18"/>
          <w:szCs w:val="18"/>
          <w:lang w:val="es-ES_tradnl"/>
        </w:rPr>
        <w:t>Los numerales intermedios  (13º, 37º, 574º…) se forman a partir de las formas simples y se escriben en una sola palabra (</w:t>
      </w:r>
      <w:r w:rsidRPr="007E1674">
        <w:rPr>
          <w:i/>
          <w:color w:val="auto"/>
          <w:sz w:val="18"/>
          <w:szCs w:val="18"/>
          <w:lang w:val="es-ES_tradnl"/>
        </w:rPr>
        <w:t>decimotercero-a, decimocuarto-a, decimoquinto-a, decimosexto-a, decimoséptimo-a, decimoctavo-a, decimonoveno-a</w:t>
      </w:r>
      <w:r w:rsidRPr="007E1674">
        <w:rPr>
          <w:color w:val="auto"/>
          <w:sz w:val="18"/>
          <w:szCs w:val="18"/>
          <w:lang w:val="es-ES_tradnl"/>
        </w:rPr>
        <w:t>) o separadamente todos los demás (</w:t>
      </w:r>
      <w:r w:rsidRPr="007E1674">
        <w:rPr>
          <w:i/>
          <w:color w:val="auto"/>
          <w:sz w:val="18"/>
          <w:szCs w:val="18"/>
          <w:lang w:val="es-ES_tradnl"/>
        </w:rPr>
        <w:t>vigésimo primero-a, trigésimo séptimo-a, septuagésimo cuarto…</w:t>
      </w:r>
      <w:r w:rsidRPr="007E1674">
        <w:rPr>
          <w:color w:val="auto"/>
          <w:sz w:val="18"/>
          <w:szCs w:val="18"/>
          <w:lang w:val="es-ES_tradnl"/>
        </w:rPr>
        <w:t>)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ind w:firstLine="708"/>
        <w:rPr>
          <w:color w:val="auto"/>
          <w:spacing w:val="2"/>
          <w:sz w:val="18"/>
          <w:szCs w:val="18"/>
          <w:lang w:val="es-ES_tradnl"/>
        </w:rPr>
      </w:pPr>
      <w:r>
        <w:rPr>
          <w:i/>
          <w:color w:val="auto"/>
          <w:sz w:val="18"/>
          <w:szCs w:val="18"/>
          <w:lang w:val="es-ES_tradnl"/>
        </w:rPr>
        <w:sym w:font="Wingdings" w:char="F09F"/>
      </w:r>
      <w:r>
        <w:rPr>
          <w:i/>
          <w:color w:val="auto"/>
          <w:sz w:val="18"/>
          <w:szCs w:val="18"/>
          <w:lang w:val="es-ES_tradnl"/>
        </w:rPr>
        <w:t xml:space="preserve"> </w:t>
      </w:r>
      <w:r w:rsidRPr="00E14757">
        <w:rPr>
          <w:color w:val="auto"/>
          <w:sz w:val="18"/>
          <w:szCs w:val="18"/>
          <w:lang w:val="es-ES_tradnl"/>
        </w:rPr>
        <w:t>Los</w:t>
      </w:r>
      <w:r w:rsidRPr="007E1674">
        <w:rPr>
          <w:i/>
          <w:color w:val="auto"/>
          <w:sz w:val="18"/>
          <w:szCs w:val="18"/>
          <w:lang w:val="es-ES_tradnl"/>
        </w:rPr>
        <w:t xml:space="preserve"> </w:t>
      </w:r>
      <w:r w:rsidRPr="00227E35">
        <w:rPr>
          <w:b/>
          <w:i/>
          <w:color w:val="auto"/>
          <w:sz w:val="18"/>
          <w:szCs w:val="18"/>
          <w:lang w:val="es-ES_tradnl"/>
        </w:rPr>
        <w:t>INDEFINIDOS</w:t>
      </w:r>
      <w:r w:rsidRPr="007E1674">
        <w:rPr>
          <w:i/>
          <w:color w:val="auto"/>
          <w:sz w:val="18"/>
          <w:szCs w:val="18"/>
          <w:lang w:val="es-ES_tradnl"/>
        </w:rPr>
        <w:t xml:space="preserve"> </w:t>
      </w:r>
      <w:r>
        <w:rPr>
          <w:color w:val="auto"/>
          <w:spacing w:val="2"/>
          <w:sz w:val="18"/>
          <w:szCs w:val="18"/>
          <w:lang w:val="es-ES_tradnl"/>
        </w:rPr>
        <w:t>presentan</w:t>
      </w:r>
      <w:r w:rsidRPr="007E1674">
        <w:rPr>
          <w:color w:val="auto"/>
          <w:spacing w:val="2"/>
          <w:sz w:val="18"/>
          <w:szCs w:val="18"/>
          <w:lang w:val="es-ES_tradnl"/>
        </w:rPr>
        <w:t xml:space="preserve"> en </w:t>
      </w:r>
      <w:r w:rsidRPr="007E1674">
        <w:rPr>
          <w:color w:val="auto"/>
          <w:spacing w:val="32"/>
          <w:sz w:val="18"/>
          <w:szCs w:val="18"/>
          <w:lang w:val="es-ES_tradnl"/>
        </w:rPr>
        <w:t xml:space="preserve">su </w:t>
      </w:r>
      <w:r>
        <w:rPr>
          <w:color w:val="auto"/>
          <w:spacing w:val="2"/>
          <w:sz w:val="18"/>
          <w:szCs w:val="18"/>
          <w:lang w:val="es-ES_tradnl"/>
        </w:rPr>
        <w:t xml:space="preserve">repertorio, y </w:t>
      </w:r>
      <w:r w:rsidRPr="00227E35">
        <w:rPr>
          <w:b/>
          <w:i/>
          <w:color w:val="auto"/>
          <w:spacing w:val="2"/>
          <w:sz w:val="18"/>
          <w:szCs w:val="18"/>
          <w:lang w:val="es-ES_tradnl"/>
        </w:rPr>
        <w:t>según la categoría</w:t>
      </w:r>
      <w:r>
        <w:rPr>
          <w:color w:val="auto"/>
          <w:spacing w:val="2"/>
          <w:sz w:val="18"/>
          <w:szCs w:val="18"/>
          <w:lang w:val="es-ES_tradnl"/>
        </w:rPr>
        <w:t xml:space="preserve"> que pueden adoptar, las siguientes formas: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-4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-4"/>
          <w:sz w:val="18"/>
          <w:szCs w:val="18"/>
          <w:lang w:val="es-ES_tradnl"/>
        </w:rPr>
        <w:t xml:space="preserve">- </w:t>
      </w:r>
      <w:r w:rsidRPr="007E1674">
        <w:rPr>
          <w:color w:val="auto"/>
          <w:spacing w:val="2"/>
          <w:sz w:val="18"/>
          <w:szCs w:val="18"/>
          <w:lang w:val="es-ES_tradnl"/>
        </w:rPr>
        <w:t>Funcionan como sustantivos (pronombres) y como adjetivos:</w:t>
      </w:r>
    </w:p>
    <w:p w:rsidR="00AC5910" w:rsidRPr="00E14757" w:rsidRDefault="00AC5910" w:rsidP="00AC5910">
      <w:pPr>
        <w:pStyle w:val="Puesto"/>
        <w:pBdr>
          <w:bottom w:val="none" w:sz="0" w:space="0" w:color="auto"/>
        </w:pBdr>
        <w:rPr>
          <w:b/>
          <w:color w:val="auto"/>
          <w:spacing w:val="2"/>
          <w:sz w:val="18"/>
          <w:szCs w:val="18"/>
          <w:lang w:val="es-ES_tradnl"/>
        </w:rPr>
      </w:pPr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 xml:space="preserve">Un(o), </w:t>
      </w:r>
      <w:proofErr w:type="spellStart"/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algun</w:t>
      </w:r>
      <w:proofErr w:type="spellEnd"/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(o), ningún (o), otro, todo, cualquiera, demás, mismo</w:t>
      </w:r>
      <w:r w:rsidRPr="00E14757">
        <w:rPr>
          <w:b/>
          <w:color w:val="auto"/>
          <w:spacing w:val="2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i/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- Funcionan como adjetivos: </w:t>
      </w:r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numerosos, varios, innumerables…</w:t>
      </w:r>
      <w:proofErr w:type="gramStart"/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,cierto</w:t>
      </w:r>
      <w:proofErr w:type="gramEnd"/>
      <w:r w:rsidRPr="007E1674">
        <w:rPr>
          <w:i/>
          <w:color w:val="auto"/>
          <w:spacing w:val="2"/>
          <w:sz w:val="18"/>
          <w:szCs w:val="18"/>
          <w:lang w:val="es-ES_tradnl"/>
        </w:rPr>
        <w:t xml:space="preserve"> y los </w:t>
      </w:r>
      <w:r w:rsidRPr="00E14757">
        <w:rPr>
          <w:b/>
          <w:i/>
          <w:color w:val="auto"/>
          <w:spacing w:val="2"/>
          <w:sz w:val="18"/>
          <w:szCs w:val="18"/>
          <w:u w:val="single"/>
          <w:lang w:val="es-ES_tradnl"/>
        </w:rPr>
        <w:t>distributivos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 xml:space="preserve"> (</w:t>
      </w:r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cada, sendos</w:t>
      </w:r>
      <w:r w:rsidRPr="007E1674">
        <w:rPr>
          <w:i/>
          <w:color w:val="auto"/>
          <w:spacing w:val="2"/>
          <w:sz w:val="18"/>
          <w:szCs w:val="18"/>
          <w:lang w:val="es-ES_tradnl"/>
        </w:rPr>
        <w:t>).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>- Funcionan como sustantivos (pronombres)</w:t>
      </w:r>
      <w:proofErr w:type="gramStart"/>
      <w:r w:rsidRPr="007E1674">
        <w:rPr>
          <w:color w:val="auto"/>
          <w:spacing w:val="2"/>
          <w:sz w:val="18"/>
          <w:szCs w:val="18"/>
          <w:lang w:val="es-ES_tradnl"/>
        </w:rPr>
        <w:t>:</w:t>
      </w:r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alguien</w:t>
      </w:r>
      <w:proofErr w:type="gramEnd"/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, nadie, quienquiera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- Funcionan como pronombres y adverbios (de cantidad): </w:t>
      </w:r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algo, nada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  <w:r w:rsidRPr="007E1674">
        <w:rPr>
          <w:color w:val="auto"/>
          <w:spacing w:val="2"/>
          <w:sz w:val="18"/>
          <w:szCs w:val="18"/>
          <w:lang w:val="es-ES_tradnl"/>
        </w:rPr>
        <w:t xml:space="preserve">- Funcionan como adjetivos, pronombres o adverbios (de cantidad): </w:t>
      </w:r>
      <w:r w:rsidRPr="00E14757">
        <w:rPr>
          <w:b/>
          <w:i/>
          <w:color w:val="auto"/>
          <w:spacing w:val="2"/>
          <w:sz w:val="18"/>
          <w:szCs w:val="18"/>
          <w:lang w:val="es-ES_tradnl"/>
        </w:rPr>
        <w:t>demasiado, bastante, más, menos, mucho, poco</w:t>
      </w:r>
      <w:r w:rsidRPr="007E1674">
        <w:rPr>
          <w:color w:val="auto"/>
          <w:spacing w:val="2"/>
          <w:sz w:val="18"/>
          <w:szCs w:val="18"/>
          <w:lang w:val="es-ES_tradnl"/>
        </w:rPr>
        <w:t>.</w:t>
      </w: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AC5910" w:rsidRPr="007E1674" w:rsidRDefault="00AC5910" w:rsidP="00AC5910">
      <w:pPr>
        <w:pStyle w:val="Puesto"/>
        <w:pBdr>
          <w:bottom w:val="none" w:sz="0" w:space="0" w:color="auto"/>
        </w:pBdr>
        <w:rPr>
          <w:color w:val="auto"/>
          <w:spacing w:val="2"/>
          <w:sz w:val="18"/>
          <w:szCs w:val="18"/>
          <w:lang w:val="es-ES_tradnl"/>
        </w:rPr>
      </w:pPr>
    </w:p>
    <w:p w:rsidR="00662982" w:rsidRDefault="00662982"/>
    <w:sectPr w:rsidR="00662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10"/>
    <w:rsid w:val="00662982"/>
    <w:rsid w:val="00A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851C-6700-4F73-B35C-D81FA17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AC591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59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  <w:style w:type="table" w:styleId="Listaclara-nfasis5">
    <w:name w:val="Light List Accent 5"/>
    <w:basedOn w:val="Tablanormal"/>
    <w:uiPriority w:val="61"/>
    <w:rsid w:val="00AC59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Tablaconcuadrcula">
    <w:name w:val="Table Grid"/>
    <w:basedOn w:val="Tablanormal"/>
    <w:uiPriority w:val="59"/>
    <w:rsid w:val="00AC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ISOLINA TRAPIELLA FERNANDEZ</dc:creator>
  <cp:keywords/>
  <dc:description/>
  <cp:lastModifiedBy>ISOLINA TRAPIELLA FERNANDEZ</cp:lastModifiedBy>
  <cp:revision>1</cp:revision>
  <dcterms:created xsi:type="dcterms:W3CDTF">2015-01-04T12:12:00Z</dcterms:created>
  <dcterms:modified xsi:type="dcterms:W3CDTF">2015-01-04T12:15:00Z</dcterms:modified>
</cp:coreProperties>
</file>